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D30" w:rsidRPr="00BC3F8E" w:rsidRDefault="00950D30" w:rsidP="00950D30">
      <w:pPr>
        <w:jc w:val="center"/>
        <w:rPr>
          <w:b/>
          <w:bCs/>
          <w:i/>
          <w:sz w:val="22"/>
          <w:szCs w:val="22"/>
          <w:lang w:val="en-NZ"/>
        </w:rPr>
      </w:pPr>
      <w:bookmarkStart w:id="0" w:name="_GoBack"/>
      <w:bookmarkEnd w:id="0"/>
      <w:r w:rsidRPr="00BC3F8E">
        <w:rPr>
          <w:b/>
          <w:bCs/>
          <w:i/>
          <w:sz w:val="22"/>
          <w:szCs w:val="22"/>
          <w:lang w:val="en-NZ"/>
        </w:rPr>
        <w:t xml:space="preserve">Great Lakes Chemical &amp; </w:t>
      </w:r>
      <w:proofErr w:type="spellStart"/>
      <w:r w:rsidRPr="00BC3F8E">
        <w:rPr>
          <w:b/>
          <w:bCs/>
          <w:i/>
          <w:sz w:val="22"/>
          <w:szCs w:val="22"/>
          <w:lang w:val="en-NZ"/>
        </w:rPr>
        <w:t>Octel</w:t>
      </w:r>
      <w:proofErr w:type="spellEnd"/>
      <w:r w:rsidRPr="00BC3F8E">
        <w:rPr>
          <w:b/>
          <w:bCs/>
          <w:i/>
          <w:sz w:val="22"/>
          <w:szCs w:val="22"/>
          <w:lang w:val="en-NZ"/>
        </w:rPr>
        <w:t xml:space="preserve"> </w:t>
      </w:r>
      <w:r>
        <w:rPr>
          <w:b/>
          <w:bCs/>
          <w:i/>
          <w:sz w:val="22"/>
          <w:szCs w:val="22"/>
          <w:lang w:val="en-NZ"/>
        </w:rPr>
        <w:t xml:space="preserve">p459DW </w:t>
      </w:r>
      <w:r w:rsidRPr="00BC3F8E">
        <w:rPr>
          <w:b/>
          <w:bCs/>
          <w:i/>
          <w:sz w:val="22"/>
          <w:szCs w:val="22"/>
          <w:lang w:val="en-NZ"/>
        </w:rPr>
        <w:t>(corporate portfolio, ‘optimal pollution’)</w:t>
      </w:r>
    </w:p>
    <w:p w:rsidR="00950D30" w:rsidRDefault="00950D30" w:rsidP="00950D30">
      <w:pPr>
        <w:rPr>
          <w:bCs/>
          <w:sz w:val="22"/>
          <w:szCs w:val="22"/>
          <w:lang w:val="en-NZ"/>
        </w:rPr>
      </w:pPr>
    </w:p>
    <w:p w:rsidR="00950D30" w:rsidRPr="0060590E" w:rsidRDefault="00950D30" w:rsidP="00950D30">
      <w:pPr>
        <w:rPr>
          <w:b/>
          <w:bCs/>
          <w:sz w:val="22"/>
          <w:szCs w:val="22"/>
          <w:lang w:val="en-NZ"/>
        </w:rPr>
      </w:pPr>
      <w:r w:rsidRPr="0060590E">
        <w:rPr>
          <w:b/>
          <w:bCs/>
          <w:sz w:val="22"/>
          <w:szCs w:val="22"/>
          <w:lang w:val="en-NZ"/>
        </w:rPr>
        <w:t xml:space="preserve">Case summary: </w:t>
      </w:r>
    </w:p>
    <w:p w:rsidR="00950D30" w:rsidRDefault="00950D30" w:rsidP="00950D30">
      <w:pPr>
        <w:rPr>
          <w:bCs/>
          <w:sz w:val="22"/>
          <w:szCs w:val="22"/>
          <w:lang w:val="en-NZ"/>
        </w:rPr>
      </w:pPr>
      <w:r>
        <w:rPr>
          <w:bCs/>
          <w:sz w:val="22"/>
          <w:szCs w:val="22"/>
          <w:lang w:val="en-NZ"/>
        </w:rPr>
        <w:t xml:space="preserve">GLCC (US), a large bromine producer bought about 88% of </w:t>
      </w:r>
      <w:proofErr w:type="spellStart"/>
      <w:r>
        <w:rPr>
          <w:bCs/>
          <w:sz w:val="22"/>
          <w:szCs w:val="22"/>
          <w:lang w:val="en-NZ"/>
        </w:rPr>
        <w:t>Octel</w:t>
      </w:r>
      <w:proofErr w:type="spellEnd"/>
      <w:r>
        <w:rPr>
          <w:bCs/>
          <w:sz w:val="22"/>
          <w:szCs w:val="22"/>
          <w:lang w:val="en-NZ"/>
        </w:rPr>
        <w:t xml:space="preserve"> (UK) because this “target” was also a bromine producer (around 1990). </w:t>
      </w:r>
      <w:proofErr w:type="spellStart"/>
      <w:r>
        <w:rPr>
          <w:bCs/>
          <w:sz w:val="22"/>
          <w:szCs w:val="22"/>
          <w:lang w:val="en-NZ"/>
        </w:rPr>
        <w:t>Octel</w:t>
      </w:r>
      <w:proofErr w:type="spellEnd"/>
      <w:r>
        <w:rPr>
          <w:bCs/>
          <w:sz w:val="22"/>
          <w:szCs w:val="22"/>
          <w:lang w:val="en-NZ"/>
        </w:rPr>
        <w:t xml:space="preserve"> had been owned by BP/Shell/Exxon/Mobile/Texaco/Chevron consortium. </w:t>
      </w:r>
    </w:p>
    <w:p w:rsidR="00950D30" w:rsidRDefault="00950D30" w:rsidP="00950D30">
      <w:pPr>
        <w:rPr>
          <w:bCs/>
          <w:sz w:val="22"/>
          <w:szCs w:val="22"/>
          <w:lang w:val="en-NZ"/>
        </w:rPr>
      </w:pPr>
      <w:proofErr w:type="spellStart"/>
      <w:r>
        <w:rPr>
          <w:bCs/>
          <w:sz w:val="22"/>
          <w:szCs w:val="22"/>
          <w:lang w:val="en-NZ"/>
        </w:rPr>
        <w:t>Octel</w:t>
      </w:r>
      <w:proofErr w:type="spellEnd"/>
      <w:r>
        <w:rPr>
          <w:bCs/>
          <w:sz w:val="22"/>
          <w:szCs w:val="22"/>
          <w:lang w:val="en-NZ"/>
        </w:rPr>
        <w:t xml:space="preserve"> (UK) had been using a unique process for extracting bromine from sea water, </w:t>
      </w:r>
      <w:proofErr w:type="gramStart"/>
      <w:r>
        <w:rPr>
          <w:bCs/>
          <w:sz w:val="22"/>
          <w:szCs w:val="22"/>
          <w:lang w:val="en-NZ"/>
        </w:rPr>
        <w:t>then</w:t>
      </w:r>
      <w:proofErr w:type="gramEnd"/>
      <w:r>
        <w:rPr>
          <w:bCs/>
          <w:sz w:val="22"/>
          <w:szCs w:val="22"/>
          <w:lang w:val="en-NZ"/>
        </w:rPr>
        <w:t xml:space="preserve"> using its bromine to make TEL: lead additives for gas (petrol). It was the largest producer of TEL in the World. </w:t>
      </w:r>
    </w:p>
    <w:p w:rsidR="00950D30" w:rsidRDefault="00950D30" w:rsidP="00950D30">
      <w:pPr>
        <w:rPr>
          <w:bCs/>
          <w:sz w:val="22"/>
          <w:szCs w:val="22"/>
          <w:lang w:val="en-NZ"/>
        </w:rPr>
      </w:pPr>
      <w:r>
        <w:rPr>
          <w:bCs/>
          <w:sz w:val="22"/>
          <w:szCs w:val="22"/>
          <w:lang w:val="en-NZ"/>
        </w:rPr>
        <w:t xml:space="preserve">GLCC (the acquirer) wanted the bromine for its </w:t>
      </w:r>
      <w:r w:rsidRPr="006B1002">
        <w:rPr>
          <w:bCs/>
          <w:i/>
          <w:sz w:val="22"/>
          <w:szCs w:val="22"/>
          <w:lang w:val="en-NZ"/>
        </w:rPr>
        <w:t>other</w:t>
      </w:r>
      <w:r>
        <w:rPr>
          <w:bCs/>
          <w:sz w:val="22"/>
          <w:szCs w:val="22"/>
          <w:lang w:val="en-NZ"/>
        </w:rPr>
        <w:t xml:space="preserve"> products: fire-retardants and colour-stabilisers etc. a $600m market.  However, it was “willing to take on the ‘last’ years of production” of TEL for gasoline. </w:t>
      </w:r>
    </w:p>
    <w:p w:rsidR="00950D30" w:rsidRDefault="00950D30" w:rsidP="00950D30">
      <w:pPr>
        <w:rPr>
          <w:bCs/>
          <w:sz w:val="22"/>
          <w:szCs w:val="22"/>
          <w:lang w:val="en-NZ"/>
        </w:rPr>
      </w:pPr>
      <w:r>
        <w:rPr>
          <w:bCs/>
          <w:sz w:val="22"/>
          <w:szCs w:val="22"/>
          <w:lang w:val="en-NZ"/>
        </w:rPr>
        <w:t xml:space="preserve">GLCC (the acquirer) also saw </w:t>
      </w:r>
      <w:proofErr w:type="spellStart"/>
      <w:r>
        <w:rPr>
          <w:bCs/>
          <w:sz w:val="22"/>
          <w:szCs w:val="22"/>
          <w:lang w:val="en-NZ"/>
        </w:rPr>
        <w:t>Octel</w:t>
      </w:r>
      <w:proofErr w:type="spellEnd"/>
      <w:r>
        <w:rPr>
          <w:bCs/>
          <w:sz w:val="22"/>
          <w:szCs w:val="22"/>
          <w:lang w:val="en-NZ"/>
        </w:rPr>
        <w:t xml:space="preserve"> as a geographical-“beachhead” for its possible expansion into Europe.   </w:t>
      </w:r>
    </w:p>
    <w:p w:rsidR="00950D30" w:rsidRDefault="00950D30" w:rsidP="00950D30">
      <w:pPr>
        <w:rPr>
          <w:bCs/>
          <w:sz w:val="22"/>
          <w:szCs w:val="22"/>
          <w:lang w:val="en-NZ"/>
        </w:rPr>
      </w:pPr>
      <w:r>
        <w:rPr>
          <w:bCs/>
          <w:sz w:val="22"/>
          <w:szCs w:val="22"/>
          <w:lang w:val="en-NZ"/>
        </w:rPr>
        <w:t xml:space="preserve">TEL had already been banned in Japan, phased out of US, UK and W Europe, due to brain damage in children in high-traffic areas inhaling car exhaust.  </w:t>
      </w:r>
    </w:p>
    <w:p w:rsidR="00950D30" w:rsidRDefault="00950D30" w:rsidP="00950D30">
      <w:pPr>
        <w:rPr>
          <w:bCs/>
          <w:sz w:val="22"/>
          <w:szCs w:val="22"/>
          <w:lang w:val="en-NZ"/>
        </w:rPr>
      </w:pPr>
      <w:r>
        <w:rPr>
          <w:bCs/>
          <w:sz w:val="22"/>
          <w:szCs w:val="22"/>
          <w:lang w:val="en-NZ"/>
        </w:rPr>
        <w:t>However, high demand for leaded gas continued in “3</w:t>
      </w:r>
      <w:r w:rsidRPr="00791686">
        <w:rPr>
          <w:bCs/>
          <w:sz w:val="22"/>
          <w:szCs w:val="22"/>
          <w:vertAlign w:val="superscript"/>
          <w:lang w:val="en-NZ"/>
        </w:rPr>
        <w:t>rd</w:t>
      </w:r>
      <w:r>
        <w:rPr>
          <w:bCs/>
          <w:sz w:val="22"/>
          <w:szCs w:val="22"/>
          <w:lang w:val="en-NZ"/>
        </w:rPr>
        <w:t xml:space="preserve"> world”. “Every other TEL producer had stopped making it” so the </w:t>
      </w:r>
      <w:proofErr w:type="spellStart"/>
      <w:r>
        <w:rPr>
          <w:bCs/>
          <w:sz w:val="22"/>
          <w:szCs w:val="22"/>
          <w:lang w:val="en-NZ"/>
        </w:rPr>
        <w:t>Octel</w:t>
      </w:r>
      <w:proofErr w:type="spellEnd"/>
      <w:r>
        <w:rPr>
          <w:bCs/>
          <w:sz w:val="22"/>
          <w:szCs w:val="22"/>
          <w:lang w:val="en-NZ"/>
        </w:rPr>
        <w:t xml:space="preserve"> unit of GLCC </w:t>
      </w:r>
      <w:proofErr w:type="gramStart"/>
      <w:r>
        <w:rPr>
          <w:bCs/>
          <w:sz w:val="22"/>
          <w:szCs w:val="22"/>
          <w:lang w:val="en-NZ"/>
        </w:rPr>
        <w:t>found  it</w:t>
      </w:r>
      <w:proofErr w:type="gramEnd"/>
      <w:r>
        <w:rPr>
          <w:bCs/>
          <w:sz w:val="22"/>
          <w:szCs w:val="22"/>
          <w:lang w:val="en-NZ"/>
        </w:rPr>
        <w:t xml:space="preserve"> had a near-monopoly, 90% of market.</w:t>
      </w:r>
    </w:p>
    <w:p w:rsidR="00950D30" w:rsidRDefault="00950D30" w:rsidP="00950D30">
      <w:pPr>
        <w:rPr>
          <w:bCs/>
          <w:sz w:val="22"/>
          <w:szCs w:val="22"/>
          <w:lang w:val="en-NZ"/>
        </w:rPr>
      </w:pPr>
      <w:r>
        <w:rPr>
          <w:bCs/>
          <w:sz w:val="22"/>
          <w:szCs w:val="22"/>
          <w:lang w:val="en-NZ"/>
        </w:rPr>
        <w:t>“</w:t>
      </w:r>
      <w:proofErr w:type="spellStart"/>
      <w:r>
        <w:rPr>
          <w:bCs/>
          <w:sz w:val="22"/>
          <w:szCs w:val="22"/>
          <w:lang w:val="en-NZ"/>
        </w:rPr>
        <w:t>Octel</w:t>
      </w:r>
      <w:proofErr w:type="spellEnd"/>
      <w:r>
        <w:rPr>
          <w:bCs/>
          <w:sz w:val="22"/>
          <w:szCs w:val="22"/>
          <w:lang w:val="en-NZ"/>
        </w:rPr>
        <w:t xml:space="preserve"> cash-cow has (internally) funded other GLCC business units, so GLCC expanded, under (lucky?) </w:t>
      </w:r>
      <w:proofErr w:type="gramStart"/>
      <w:r>
        <w:rPr>
          <w:bCs/>
          <w:sz w:val="22"/>
          <w:szCs w:val="22"/>
          <w:lang w:val="en-NZ"/>
        </w:rPr>
        <w:t xml:space="preserve">Emerson </w:t>
      </w:r>
      <w:proofErr w:type="spellStart"/>
      <w:r>
        <w:rPr>
          <w:bCs/>
          <w:sz w:val="22"/>
          <w:szCs w:val="22"/>
          <w:lang w:val="en-NZ"/>
        </w:rPr>
        <w:t>Kampen</w:t>
      </w:r>
      <w:proofErr w:type="spellEnd"/>
      <w:r>
        <w:rPr>
          <w:bCs/>
          <w:sz w:val="22"/>
          <w:szCs w:val="22"/>
          <w:lang w:val="en-NZ"/>
        </w:rPr>
        <w:t>, who stepped aside in late 1993 (ironically) with health problems.</w:t>
      </w:r>
      <w:proofErr w:type="gramEnd"/>
    </w:p>
    <w:p w:rsidR="00950D30" w:rsidRDefault="00950D30" w:rsidP="00950D30">
      <w:pPr>
        <w:rPr>
          <w:bCs/>
          <w:sz w:val="22"/>
          <w:szCs w:val="22"/>
          <w:lang w:val="en-NZ"/>
        </w:rPr>
      </w:pPr>
      <w:proofErr w:type="spellStart"/>
      <w:r>
        <w:rPr>
          <w:bCs/>
          <w:sz w:val="22"/>
          <w:szCs w:val="22"/>
          <w:lang w:val="en-NZ"/>
        </w:rPr>
        <w:t>Octel</w:t>
      </w:r>
      <w:proofErr w:type="spellEnd"/>
      <w:r>
        <w:rPr>
          <w:bCs/>
          <w:sz w:val="22"/>
          <w:szCs w:val="22"/>
          <w:lang w:val="en-NZ"/>
        </w:rPr>
        <w:t xml:space="preserve"> predicted to continue to account for &gt;50</w:t>
      </w:r>
      <w:proofErr w:type="gramStart"/>
      <w:r>
        <w:rPr>
          <w:bCs/>
          <w:sz w:val="22"/>
          <w:szCs w:val="22"/>
          <w:lang w:val="en-NZ"/>
        </w:rPr>
        <w:t>%  of</w:t>
      </w:r>
      <w:proofErr w:type="gramEnd"/>
      <w:r>
        <w:rPr>
          <w:bCs/>
          <w:sz w:val="22"/>
          <w:szCs w:val="22"/>
          <w:lang w:val="en-NZ"/>
        </w:rPr>
        <w:t xml:space="preserve"> GLCC operating profit.   </w:t>
      </w:r>
    </w:p>
    <w:p w:rsidR="00950D30" w:rsidRDefault="00950D30" w:rsidP="00950D30">
      <w:pPr>
        <w:rPr>
          <w:bCs/>
          <w:sz w:val="22"/>
          <w:szCs w:val="22"/>
          <w:lang w:val="en-NZ"/>
        </w:rPr>
      </w:pPr>
      <w:r>
        <w:rPr>
          <w:bCs/>
          <w:sz w:val="22"/>
          <w:szCs w:val="22"/>
          <w:lang w:val="en-NZ"/>
        </w:rPr>
        <w:t>After 1993, under Robert McDonald</w:t>
      </w:r>
      <w:proofErr w:type="gramStart"/>
      <w:r>
        <w:rPr>
          <w:bCs/>
          <w:sz w:val="22"/>
          <w:szCs w:val="22"/>
          <w:lang w:val="en-NZ"/>
        </w:rPr>
        <w:t>,  the</w:t>
      </w:r>
      <w:proofErr w:type="gramEnd"/>
      <w:r>
        <w:rPr>
          <w:bCs/>
          <w:sz w:val="22"/>
          <w:szCs w:val="22"/>
          <w:lang w:val="en-NZ"/>
        </w:rPr>
        <w:t xml:space="preserve"> </w:t>
      </w:r>
      <w:proofErr w:type="spellStart"/>
      <w:r>
        <w:rPr>
          <w:bCs/>
          <w:sz w:val="22"/>
          <w:szCs w:val="22"/>
          <w:lang w:val="en-NZ"/>
        </w:rPr>
        <w:t>cashflow</w:t>
      </w:r>
      <w:proofErr w:type="spellEnd"/>
      <w:r>
        <w:rPr>
          <w:bCs/>
          <w:sz w:val="22"/>
          <w:szCs w:val="22"/>
          <w:lang w:val="en-NZ"/>
        </w:rPr>
        <w:t xml:space="preserve"> from </w:t>
      </w:r>
      <w:proofErr w:type="spellStart"/>
      <w:r>
        <w:rPr>
          <w:bCs/>
          <w:sz w:val="22"/>
          <w:szCs w:val="22"/>
          <w:lang w:val="en-NZ"/>
        </w:rPr>
        <w:t>Octel</w:t>
      </w:r>
      <w:proofErr w:type="spellEnd"/>
      <w:r>
        <w:rPr>
          <w:bCs/>
          <w:sz w:val="22"/>
          <w:szCs w:val="22"/>
          <w:lang w:val="en-NZ"/>
        </w:rPr>
        <w:t xml:space="preserve"> was used for further (diversification by) acquisitions, including in the water-treatment business (e.g. Bio-Lab Inc.).</w:t>
      </w:r>
    </w:p>
    <w:p w:rsidR="00950D30" w:rsidRDefault="00950D30" w:rsidP="00950D30">
      <w:pPr>
        <w:rPr>
          <w:bCs/>
          <w:sz w:val="22"/>
          <w:szCs w:val="22"/>
          <w:lang w:val="en-NZ"/>
        </w:rPr>
      </w:pPr>
      <w:r>
        <w:rPr>
          <w:bCs/>
          <w:sz w:val="22"/>
          <w:szCs w:val="22"/>
          <w:lang w:val="en-NZ"/>
        </w:rPr>
        <w:t xml:space="preserve">There was also some internal diversification into water treatment within </w:t>
      </w:r>
      <w:proofErr w:type="spellStart"/>
      <w:r>
        <w:rPr>
          <w:bCs/>
          <w:sz w:val="22"/>
          <w:szCs w:val="22"/>
          <w:lang w:val="en-NZ"/>
        </w:rPr>
        <w:t>Octel</w:t>
      </w:r>
      <w:proofErr w:type="spellEnd"/>
      <w:r>
        <w:rPr>
          <w:bCs/>
          <w:sz w:val="22"/>
          <w:szCs w:val="22"/>
          <w:lang w:val="en-NZ"/>
        </w:rPr>
        <w:t xml:space="preserve"> (now a subsidiary of GLCC). </w:t>
      </w:r>
    </w:p>
    <w:p w:rsidR="00950D30" w:rsidRDefault="00950D30" w:rsidP="00950D30">
      <w:pPr>
        <w:rPr>
          <w:bCs/>
          <w:sz w:val="22"/>
          <w:szCs w:val="22"/>
          <w:lang w:val="en-NZ"/>
        </w:rPr>
      </w:pPr>
      <w:r>
        <w:rPr>
          <w:bCs/>
          <w:sz w:val="22"/>
          <w:szCs w:val="22"/>
          <w:lang w:val="en-NZ"/>
        </w:rPr>
        <w:t>GLCC became “a fun place to work” because of the (corporate-provided) cash flow. (This is at the same time that children in 3</w:t>
      </w:r>
      <w:r w:rsidRPr="00777293">
        <w:rPr>
          <w:bCs/>
          <w:sz w:val="22"/>
          <w:szCs w:val="22"/>
          <w:vertAlign w:val="superscript"/>
          <w:lang w:val="en-NZ"/>
        </w:rPr>
        <w:t>rd</w:t>
      </w:r>
      <w:r>
        <w:rPr>
          <w:bCs/>
          <w:sz w:val="22"/>
          <w:szCs w:val="22"/>
          <w:lang w:val="en-NZ"/>
        </w:rPr>
        <w:t xml:space="preserve"> world were being exposed to brain-damage).   </w:t>
      </w:r>
    </w:p>
    <w:p w:rsidR="00950D30" w:rsidRDefault="00950D30" w:rsidP="00950D30">
      <w:pPr>
        <w:rPr>
          <w:bCs/>
          <w:sz w:val="22"/>
          <w:szCs w:val="22"/>
          <w:lang w:val="en-NZ"/>
        </w:rPr>
      </w:pPr>
      <w:r>
        <w:rPr>
          <w:bCs/>
          <w:sz w:val="22"/>
          <w:szCs w:val="22"/>
          <w:lang w:val="en-NZ"/>
        </w:rPr>
        <w:t xml:space="preserve">(Q. p 461 does the given reason for ‘slowdown in earnings growth’ make sense? Why? </w:t>
      </w:r>
      <w:proofErr w:type="gramStart"/>
      <w:r>
        <w:rPr>
          <w:bCs/>
          <w:sz w:val="22"/>
          <w:szCs w:val="22"/>
          <w:lang w:val="en-NZ"/>
        </w:rPr>
        <w:t>How?)</w:t>
      </w:r>
      <w:proofErr w:type="gramEnd"/>
    </w:p>
    <w:p w:rsidR="00950D30" w:rsidRDefault="00950D30" w:rsidP="00950D30">
      <w:pPr>
        <w:rPr>
          <w:bCs/>
          <w:sz w:val="22"/>
          <w:szCs w:val="22"/>
          <w:lang w:val="en-NZ"/>
        </w:rPr>
      </w:pPr>
    </w:p>
    <w:p w:rsidR="00950D30" w:rsidRDefault="00950D30" w:rsidP="00950D30">
      <w:pPr>
        <w:rPr>
          <w:bCs/>
          <w:sz w:val="22"/>
          <w:szCs w:val="22"/>
          <w:lang w:val="en-NZ"/>
        </w:rPr>
      </w:pPr>
      <w:r>
        <w:rPr>
          <w:bCs/>
          <w:sz w:val="22"/>
          <w:szCs w:val="22"/>
          <w:lang w:val="en-NZ"/>
        </w:rPr>
        <w:t>GLCC concede the TEL is harmful. But argues that there are “too many cars (in 3</w:t>
      </w:r>
      <w:r w:rsidRPr="00076115">
        <w:rPr>
          <w:bCs/>
          <w:sz w:val="22"/>
          <w:szCs w:val="22"/>
          <w:vertAlign w:val="superscript"/>
          <w:lang w:val="en-NZ"/>
        </w:rPr>
        <w:t>rd</w:t>
      </w:r>
      <w:r>
        <w:rPr>
          <w:bCs/>
          <w:sz w:val="22"/>
          <w:szCs w:val="22"/>
          <w:lang w:val="en-NZ"/>
        </w:rPr>
        <w:t xml:space="preserve"> world) without the catalytic converters” needed to run properly on non-leaded. These non-catalytic cars will spew out benzene and get fewer mpg if they are forced to run on non-leaded. So TEL “may be an economic &amp; environmental bargain” for years to come. </w:t>
      </w:r>
      <w:proofErr w:type="gramStart"/>
      <w:r>
        <w:rPr>
          <w:bCs/>
          <w:sz w:val="22"/>
          <w:szCs w:val="22"/>
          <w:lang w:val="en-NZ"/>
        </w:rPr>
        <w:t>(A clear example of U-J or “ghost capitalism”).</w:t>
      </w:r>
      <w:proofErr w:type="gramEnd"/>
    </w:p>
    <w:p w:rsidR="00950D30" w:rsidRDefault="00950D30" w:rsidP="00950D30">
      <w:pPr>
        <w:rPr>
          <w:bCs/>
          <w:sz w:val="22"/>
          <w:szCs w:val="22"/>
          <w:lang w:val="en-NZ"/>
        </w:rPr>
      </w:pPr>
      <w:r>
        <w:rPr>
          <w:bCs/>
          <w:sz w:val="22"/>
          <w:szCs w:val="22"/>
          <w:lang w:val="en-NZ"/>
        </w:rPr>
        <w:t xml:space="preserve">EPA official/Public Health professor argues that environmental harms from TEL have been underestimated. May-1995 conference of “Alliance to end childhood lead poisoning” said GLCC argument is “a disinformation campaign”. </w:t>
      </w:r>
    </w:p>
    <w:p w:rsidR="00E40547" w:rsidRDefault="00950D30" w:rsidP="00950D30">
      <w:r>
        <w:rPr>
          <w:bCs/>
          <w:sz w:val="22"/>
          <w:szCs w:val="22"/>
          <w:lang w:val="en-NZ"/>
        </w:rPr>
        <w:t xml:space="preserve">Wall St ignores that, but says that it sees GLCC overall as an “environmental white hat” (i.e. relatively pure, or good, perhaps like the Pope).  In contrast, perhaps ironically, under </w:t>
      </w:r>
      <w:r w:rsidRPr="007C0C76">
        <w:rPr>
          <w:bCs/>
          <w:sz w:val="22"/>
          <w:szCs w:val="22"/>
          <w:lang w:val="en-NZ"/>
        </w:rPr>
        <w:t xml:space="preserve">Edward De Bono’s 6-hat </w:t>
      </w:r>
      <w:r>
        <w:rPr>
          <w:bCs/>
          <w:sz w:val="22"/>
          <w:szCs w:val="22"/>
          <w:lang w:val="en-NZ"/>
        </w:rPr>
        <w:t xml:space="preserve">thinking </w:t>
      </w:r>
      <w:r w:rsidRPr="007C0C76">
        <w:rPr>
          <w:bCs/>
          <w:sz w:val="22"/>
          <w:szCs w:val="22"/>
          <w:lang w:val="en-NZ"/>
        </w:rPr>
        <w:t xml:space="preserve">system, the “white hat” is for a </w:t>
      </w:r>
      <w:r>
        <w:rPr>
          <w:bCs/>
          <w:sz w:val="22"/>
          <w:szCs w:val="22"/>
          <w:lang w:val="en-NZ"/>
        </w:rPr>
        <w:t xml:space="preserve">person or </w:t>
      </w:r>
      <w:r w:rsidRPr="007C0C76">
        <w:rPr>
          <w:bCs/>
          <w:sz w:val="22"/>
          <w:szCs w:val="22"/>
          <w:lang w:val="en-NZ"/>
        </w:rPr>
        <w:t xml:space="preserve">group </w:t>
      </w:r>
      <w:r>
        <w:rPr>
          <w:bCs/>
          <w:sz w:val="22"/>
          <w:szCs w:val="22"/>
          <w:lang w:val="en-NZ"/>
        </w:rPr>
        <w:t xml:space="preserve">that </w:t>
      </w:r>
      <w:r w:rsidRPr="007C0C76">
        <w:rPr>
          <w:bCs/>
          <w:sz w:val="22"/>
          <w:szCs w:val="22"/>
          <w:lang w:val="en-NZ"/>
        </w:rPr>
        <w:t xml:space="preserve">is </w:t>
      </w:r>
      <w:r w:rsidRPr="007C0C76">
        <w:rPr>
          <w:sz w:val="22"/>
          <w:szCs w:val="22"/>
          <w:lang w:val="en"/>
        </w:rPr>
        <w:t xml:space="preserve">considering only “what information is available? </w:t>
      </w:r>
      <w:proofErr w:type="gramStart"/>
      <w:r w:rsidRPr="007C0C76">
        <w:rPr>
          <w:sz w:val="22"/>
          <w:szCs w:val="22"/>
          <w:lang w:val="en"/>
        </w:rPr>
        <w:t>what</w:t>
      </w:r>
      <w:proofErr w:type="gramEnd"/>
      <w:r w:rsidRPr="007C0C76">
        <w:rPr>
          <w:sz w:val="22"/>
          <w:szCs w:val="22"/>
          <w:lang w:val="en"/>
        </w:rPr>
        <w:t xml:space="preserve"> are the facts?</w:t>
      </w:r>
      <w:r>
        <w:rPr>
          <w:sz w:val="22"/>
          <w:szCs w:val="22"/>
          <w:lang w:val="en"/>
        </w:rPr>
        <w:t>”</w:t>
      </w:r>
    </w:p>
    <w:sectPr w:rsidR="00E405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D30"/>
    <w:rsid w:val="00950D30"/>
    <w:rsid w:val="00E40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D3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D3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Appalachian State University</Company>
  <LinksUpToDate>false</LinksUpToDate>
  <CharactersWithSpaces>2916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 Evan Singer</dc:creator>
  <cp:lastModifiedBy>Alan Evan Singer</cp:lastModifiedBy>
  <cp:revision>2</cp:revision>
  <dcterms:created xsi:type="dcterms:W3CDTF">2014-09-01T14:43:00Z</dcterms:created>
  <dcterms:modified xsi:type="dcterms:W3CDTF">2014-09-01T14:43:00Z</dcterms:modified>
</cp:coreProperties>
</file>