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BD6F0" w14:textId="77777777" w:rsidR="009741E4" w:rsidRPr="006F1182" w:rsidRDefault="009741E4" w:rsidP="00F56CC8">
      <w:pPr>
        <w:spacing w:line="480" w:lineRule="auto"/>
        <w:jc w:val="center"/>
        <w:rPr>
          <w:rFonts w:cstheme="minorHAnsi"/>
          <w:sz w:val="24"/>
          <w:szCs w:val="24"/>
        </w:rPr>
      </w:pPr>
    </w:p>
    <w:p w14:paraId="6211AAD3" w14:textId="77777777" w:rsidR="009741E4" w:rsidRPr="006F1182" w:rsidRDefault="009741E4" w:rsidP="00F56CC8">
      <w:pPr>
        <w:spacing w:line="480" w:lineRule="auto"/>
        <w:jc w:val="center"/>
        <w:rPr>
          <w:rFonts w:cstheme="minorHAnsi"/>
          <w:sz w:val="24"/>
          <w:szCs w:val="24"/>
        </w:rPr>
      </w:pPr>
    </w:p>
    <w:p w14:paraId="5AD3413C" w14:textId="77777777" w:rsidR="003E2D34" w:rsidRPr="006F1182" w:rsidRDefault="003E2D34" w:rsidP="00F56CC8">
      <w:pPr>
        <w:spacing w:line="480" w:lineRule="auto"/>
        <w:jc w:val="center"/>
        <w:rPr>
          <w:rFonts w:cstheme="minorHAnsi"/>
          <w:sz w:val="24"/>
          <w:szCs w:val="24"/>
        </w:rPr>
      </w:pPr>
      <w:r w:rsidRPr="006F1182">
        <w:rPr>
          <w:rFonts w:cstheme="minorHAnsi"/>
          <w:sz w:val="24"/>
          <w:szCs w:val="24"/>
        </w:rPr>
        <w:t>The Effects of Zero Tolerance Laws on Driving Fatalities</w:t>
      </w:r>
    </w:p>
    <w:p w14:paraId="757A79CE" w14:textId="77777777" w:rsidR="003E2D34" w:rsidRPr="006F1182" w:rsidRDefault="003E2D34" w:rsidP="00F56CC8">
      <w:pPr>
        <w:spacing w:line="480" w:lineRule="auto"/>
        <w:jc w:val="center"/>
        <w:rPr>
          <w:rFonts w:cstheme="minorHAnsi"/>
          <w:sz w:val="24"/>
          <w:szCs w:val="24"/>
        </w:rPr>
      </w:pPr>
    </w:p>
    <w:p w14:paraId="769FB9F6" w14:textId="77777777" w:rsidR="003E2D34" w:rsidRPr="006F1182" w:rsidRDefault="003E2D34" w:rsidP="00F56CC8">
      <w:pPr>
        <w:spacing w:line="480" w:lineRule="auto"/>
        <w:jc w:val="center"/>
        <w:rPr>
          <w:rFonts w:cstheme="minorHAnsi"/>
          <w:sz w:val="24"/>
          <w:szCs w:val="24"/>
        </w:rPr>
      </w:pPr>
    </w:p>
    <w:p w14:paraId="68AE0262" w14:textId="77777777" w:rsidR="003E2D34" w:rsidRPr="006F1182" w:rsidRDefault="003E2D34" w:rsidP="00F56CC8">
      <w:pPr>
        <w:spacing w:line="480" w:lineRule="auto"/>
        <w:jc w:val="center"/>
        <w:rPr>
          <w:rFonts w:cstheme="minorHAnsi"/>
          <w:sz w:val="24"/>
          <w:szCs w:val="24"/>
        </w:rPr>
      </w:pPr>
    </w:p>
    <w:p w14:paraId="769E58B8" w14:textId="77777777" w:rsidR="003E2D34" w:rsidRPr="006F1182" w:rsidRDefault="003E2D34" w:rsidP="00F56CC8">
      <w:pPr>
        <w:spacing w:line="480" w:lineRule="auto"/>
        <w:jc w:val="center"/>
        <w:rPr>
          <w:rFonts w:cstheme="minorHAnsi"/>
          <w:sz w:val="24"/>
          <w:szCs w:val="24"/>
        </w:rPr>
      </w:pPr>
    </w:p>
    <w:p w14:paraId="33BE72FF" w14:textId="657F6550" w:rsidR="003E2D34" w:rsidRPr="006F1182" w:rsidRDefault="00246772" w:rsidP="00F56CC8">
      <w:pPr>
        <w:spacing w:line="480" w:lineRule="auto"/>
        <w:jc w:val="center"/>
        <w:rPr>
          <w:rFonts w:cstheme="minorHAnsi"/>
          <w:sz w:val="24"/>
          <w:szCs w:val="24"/>
        </w:rPr>
      </w:pPr>
      <w:r>
        <w:rPr>
          <w:rFonts w:cstheme="minorHAnsi"/>
          <w:sz w:val="24"/>
          <w:szCs w:val="24"/>
        </w:rPr>
        <w:t>Former Student</w:t>
      </w:r>
    </w:p>
    <w:p w14:paraId="2C4E66B2" w14:textId="77777777" w:rsidR="003E2D34" w:rsidRPr="006F1182" w:rsidRDefault="003E2D34" w:rsidP="00F56CC8">
      <w:pPr>
        <w:spacing w:line="480" w:lineRule="auto"/>
        <w:jc w:val="center"/>
        <w:rPr>
          <w:rFonts w:cstheme="minorHAnsi"/>
          <w:sz w:val="24"/>
          <w:szCs w:val="24"/>
        </w:rPr>
      </w:pPr>
      <w:r w:rsidRPr="006F1182">
        <w:rPr>
          <w:rFonts w:cstheme="minorHAnsi"/>
          <w:sz w:val="24"/>
          <w:szCs w:val="24"/>
        </w:rPr>
        <w:t>Appalachian State University</w:t>
      </w:r>
    </w:p>
    <w:p w14:paraId="56C68E22" w14:textId="77777777" w:rsidR="003E2D34" w:rsidRPr="006F1182" w:rsidRDefault="003E2D34" w:rsidP="00F56CC8">
      <w:pPr>
        <w:spacing w:line="480" w:lineRule="auto"/>
        <w:jc w:val="center"/>
        <w:rPr>
          <w:rFonts w:cstheme="minorHAnsi"/>
          <w:sz w:val="24"/>
          <w:szCs w:val="24"/>
        </w:rPr>
      </w:pPr>
      <w:r w:rsidRPr="006F1182">
        <w:rPr>
          <w:rFonts w:cstheme="minorHAnsi"/>
          <w:sz w:val="24"/>
          <w:szCs w:val="24"/>
        </w:rPr>
        <w:t>Econometrics</w:t>
      </w:r>
    </w:p>
    <w:p w14:paraId="060F48E3" w14:textId="77777777" w:rsidR="003E2D34" w:rsidRDefault="003E2D34" w:rsidP="00F56CC8">
      <w:pPr>
        <w:spacing w:line="480" w:lineRule="auto"/>
        <w:rPr>
          <w:rFonts w:cstheme="minorHAnsi"/>
          <w:sz w:val="24"/>
          <w:szCs w:val="24"/>
        </w:rPr>
      </w:pPr>
    </w:p>
    <w:p w14:paraId="136BF0A7" w14:textId="77777777" w:rsidR="00922CD0" w:rsidRDefault="00922CD0" w:rsidP="00F56CC8">
      <w:pPr>
        <w:spacing w:line="480" w:lineRule="auto"/>
        <w:rPr>
          <w:rFonts w:cstheme="minorHAnsi"/>
          <w:sz w:val="24"/>
          <w:szCs w:val="24"/>
        </w:rPr>
      </w:pPr>
    </w:p>
    <w:p w14:paraId="40702DF9" w14:textId="77777777" w:rsidR="00246772" w:rsidRDefault="00246772" w:rsidP="00F56CC8">
      <w:pPr>
        <w:spacing w:line="480" w:lineRule="auto"/>
        <w:rPr>
          <w:rFonts w:cstheme="minorHAnsi"/>
          <w:sz w:val="24"/>
          <w:szCs w:val="24"/>
        </w:rPr>
      </w:pPr>
    </w:p>
    <w:p w14:paraId="6A6F7110" w14:textId="77777777" w:rsidR="00246772" w:rsidRDefault="00246772" w:rsidP="00F56CC8">
      <w:pPr>
        <w:spacing w:line="480" w:lineRule="auto"/>
        <w:rPr>
          <w:rFonts w:cstheme="minorHAnsi"/>
          <w:sz w:val="24"/>
          <w:szCs w:val="24"/>
        </w:rPr>
      </w:pPr>
    </w:p>
    <w:p w14:paraId="2EFBF562" w14:textId="77777777" w:rsidR="00914D81" w:rsidRDefault="00914D81" w:rsidP="00F56CC8">
      <w:pPr>
        <w:spacing w:line="480" w:lineRule="auto"/>
        <w:rPr>
          <w:rFonts w:cstheme="minorHAnsi"/>
          <w:sz w:val="24"/>
          <w:szCs w:val="24"/>
        </w:rPr>
      </w:pPr>
    </w:p>
    <w:p w14:paraId="13018BB8" w14:textId="77777777" w:rsidR="00914D81" w:rsidRDefault="00914D81" w:rsidP="00F56CC8">
      <w:pPr>
        <w:spacing w:line="480" w:lineRule="auto"/>
        <w:rPr>
          <w:rFonts w:cstheme="minorHAnsi"/>
          <w:sz w:val="24"/>
          <w:szCs w:val="24"/>
        </w:rPr>
      </w:pPr>
    </w:p>
    <w:p w14:paraId="3D59C086" w14:textId="77777777" w:rsidR="00914D81" w:rsidRPr="006F1182" w:rsidRDefault="00914D81" w:rsidP="00F56CC8">
      <w:pPr>
        <w:spacing w:line="480" w:lineRule="auto"/>
        <w:rPr>
          <w:rFonts w:cstheme="minorHAnsi"/>
          <w:sz w:val="24"/>
          <w:szCs w:val="24"/>
        </w:rPr>
      </w:pPr>
    </w:p>
    <w:p w14:paraId="373BB4BD" w14:textId="77777777" w:rsidR="001F50FA" w:rsidRDefault="003E2D34" w:rsidP="00F56CC8">
      <w:pPr>
        <w:spacing w:line="480" w:lineRule="auto"/>
        <w:rPr>
          <w:rFonts w:cstheme="minorHAnsi"/>
          <w:b/>
          <w:sz w:val="24"/>
          <w:szCs w:val="24"/>
        </w:rPr>
      </w:pPr>
      <w:r w:rsidRPr="006F1182">
        <w:rPr>
          <w:rFonts w:cstheme="minorHAnsi"/>
          <w:b/>
          <w:sz w:val="24"/>
          <w:szCs w:val="24"/>
        </w:rPr>
        <w:lastRenderedPageBreak/>
        <w:t>I. Introduction</w:t>
      </w:r>
      <w:r w:rsidR="001F50FA">
        <w:rPr>
          <w:rFonts w:cstheme="minorHAnsi"/>
          <w:b/>
          <w:sz w:val="24"/>
          <w:szCs w:val="24"/>
        </w:rPr>
        <w:t xml:space="preserve"> </w:t>
      </w:r>
    </w:p>
    <w:p w14:paraId="08918B42" w14:textId="77777777" w:rsidR="003E2D34" w:rsidRDefault="00914284" w:rsidP="00F56CC8">
      <w:pPr>
        <w:spacing w:line="480" w:lineRule="auto"/>
        <w:rPr>
          <w:rFonts w:cstheme="minorHAnsi"/>
          <w:sz w:val="24"/>
          <w:szCs w:val="24"/>
        </w:rPr>
      </w:pPr>
      <w:r>
        <w:rPr>
          <w:rFonts w:cstheme="minorHAnsi"/>
          <w:b/>
          <w:sz w:val="24"/>
          <w:szCs w:val="24"/>
        </w:rPr>
        <w:tab/>
      </w:r>
      <w:r>
        <w:rPr>
          <w:rFonts w:cstheme="minorHAnsi"/>
          <w:sz w:val="24"/>
          <w:szCs w:val="24"/>
        </w:rPr>
        <w:t xml:space="preserve">Nearly one million high school teenagers drank alcohol and got behind the wheel in 2011. </w:t>
      </w:r>
      <w:r w:rsidR="00254CAE">
        <w:rPr>
          <w:rFonts w:cstheme="minorHAnsi"/>
          <w:sz w:val="24"/>
          <w:szCs w:val="24"/>
        </w:rPr>
        <w:t xml:space="preserve">Teenage drivers are three times more likely than more experienced drivers to be in a fatal crash and drinking even a small amount of alcohol only increases this risk for any age group. </w:t>
      </w:r>
      <w:r w:rsidR="00330D9D" w:rsidRPr="00922CD0">
        <w:rPr>
          <w:rFonts w:cstheme="minorHAnsi"/>
          <w:sz w:val="24"/>
          <w:szCs w:val="24"/>
        </w:rPr>
        <w:t>(CDC</w:t>
      </w:r>
      <w:r w:rsidR="00922CD0" w:rsidRPr="00922CD0">
        <w:rPr>
          <w:rFonts w:cstheme="minorHAnsi"/>
          <w:sz w:val="24"/>
          <w:szCs w:val="24"/>
        </w:rPr>
        <w:t>, 2012</w:t>
      </w:r>
      <w:r w:rsidR="00330D9D" w:rsidRPr="00922CD0">
        <w:rPr>
          <w:rFonts w:cstheme="minorHAnsi"/>
          <w:sz w:val="24"/>
          <w:szCs w:val="24"/>
        </w:rPr>
        <w:t>).</w:t>
      </w:r>
      <w:r w:rsidR="00330D9D">
        <w:rPr>
          <w:rFonts w:cstheme="minorHAnsi"/>
          <w:sz w:val="24"/>
          <w:szCs w:val="24"/>
        </w:rPr>
        <w:t xml:space="preserve"> The National Highway Systems Designation Act of 1995 was enacted to control the problem of underage drinking. This new program required states to define a .02 blood alcohol content level or lower for drivers under 21 as “driving while intoxicated.” If states did not comply by 1999, they risked losing Federal-Aid Highway Funds, so as expected, all 50 states and the District of Columbia had a zero tolerance law by July 1</w:t>
      </w:r>
      <w:r w:rsidR="00330D9D" w:rsidRPr="00330D9D">
        <w:rPr>
          <w:rFonts w:cstheme="minorHAnsi"/>
          <w:sz w:val="24"/>
          <w:szCs w:val="24"/>
          <w:vertAlign w:val="superscript"/>
        </w:rPr>
        <w:t>st</w:t>
      </w:r>
      <w:r w:rsidR="00330D9D">
        <w:rPr>
          <w:rFonts w:cstheme="minorHAnsi"/>
          <w:sz w:val="24"/>
          <w:szCs w:val="24"/>
        </w:rPr>
        <w:t>,</w:t>
      </w:r>
      <w:r w:rsidR="00E06094">
        <w:rPr>
          <w:rFonts w:cstheme="minorHAnsi"/>
          <w:sz w:val="24"/>
          <w:szCs w:val="24"/>
        </w:rPr>
        <w:t xml:space="preserve"> </w:t>
      </w:r>
      <w:r w:rsidR="00E06094" w:rsidRPr="0070781C">
        <w:rPr>
          <w:rFonts w:cstheme="minorHAnsi"/>
          <w:sz w:val="24"/>
          <w:szCs w:val="24"/>
        </w:rPr>
        <w:t>1998 (Liang</w:t>
      </w:r>
      <w:r w:rsidR="0070781C" w:rsidRPr="0070781C">
        <w:rPr>
          <w:rFonts w:cstheme="minorHAnsi"/>
          <w:sz w:val="24"/>
          <w:szCs w:val="24"/>
        </w:rPr>
        <w:t>, 2008</w:t>
      </w:r>
      <w:r w:rsidR="00E06094" w:rsidRPr="0070781C">
        <w:rPr>
          <w:rFonts w:cstheme="minorHAnsi"/>
          <w:sz w:val="24"/>
          <w:szCs w:val="24"/>
        </w:rPr>
        <w:t>).</w:t>
      </w:r>
      <w:r w:rsidR="00E06094">
        <w:rPr>
          <w:rFonts w:cstheme="minorHAnsi"/>
          <w:sz w:val="24"/>
          <w:szCs w:val="24"/>
        </w:rPr>
        <w:t xml:space="preserve"> Zero tolerance laws increase the probability of underage drunk drivers getting caught and increase the penalties when they do get caught, including sanctions such as license suspensions and fines. </w:t>
      </w:r>
    </w:p>
    <w:p w14:paraId="52981939" w14:textId="77777777" w:rsidR="00E06094" w:rsidRDefault="00E06094" w:rsidP="00F56CC8">
      <w:pPr>
        <w:spacing w:line="480" w:lineRule="auto"/>
        <w:rPr>
          <w:rFonts w:cstheme="minorHAnsi"/>
          <w:sz w:val="24"/>
          <w:szCs w:val="24"/>
        </w:rPr>
      </w:pPr>
      <w:r>
        <w:rPr>
          <w:rFonts w:cstheme="minorHAnsi"/>
          <w:sz w:val="24"/>
          <w:szCs w:val="24"/>
        </w:rPr>
        <w:tab/>
        <w:t>Although these zero tolerance policy for alcohol laws seem like a good solution to the problem of driving after drinking, it is important to analyze the results of these laws. Many studies have been done across the world to answer the question of the effectiveness of zero tolerance and similar laws. This paper examines how driving fatalities change before and after zero tolerance laws were enacted in 48 American states. Contrary to policy makers hopes in 1995, zero tolerance laws do not seem to decrease the fatalities while driving rate</w:t>
      </w:r>
      <w:r w:rsidR="00AA1028">
        <w:rPr>
          <w:rFonts w:cstheme="minorHAnsi"/>
          <w:sz w:val="24"/>
          <w:szCs w:val="24"/>
        </w:rPr>
        <w:t>s across the nation</w:t>
      </w:r>
      <w:r>
        <w:rPr>
          <w:rFonts w:cstheme="minorHAnsi"/>
          <w:sz w:val="24"/>
          <w:szCs w:val="24"/>
        </w:rPr>
        <w:t xml:space="preserve">. </w:t>
      </w:r>
    </w:p>
    <w:p w14:paraId="300C8D07" w14:textId="77777777" w:rsidR="00922CD0" w:rsidRDefault="00922CD0" w:rsidP="00F56CC8">
      <w:pPr>
        <w:spacing w:line="480" w:lineRule="auto"/>
        <w:rPr>
          <w:rFonts w:cstheme="minorHAnsi"/>
          <w:sz w:val="24"/>
          <w:szCs w:val="24"/>
        </w:rPr>
      </w:pPr>
    </w:p>
    <w:p w14:paraId="6C8B1FE7" w14:textId="77777777" w:rsidR="00922CD0" w:rsidRDefault="00922CD0" w:rsidP="00F56CC8">
      <w:pPr>
        <w:spacing w:line="480" w:lineRule="auto"/>
        <w:rPr>
          <w:rFonts w:cstheme="minorHAnsi"/>
          <w:sz w:val="24"/>
          <w:szCs w:val="24"/>
        </w:rPr>
      </w:pPr>
    </w:p>
    <w:p w14:paraId="3053E35F" w14:textId="77777777" w:rsidR="00922CD0" w:rsidRDefault="00922CD0" w:rsidP="00F56CC8">
      <w:pPr>
        <w:spacing w:line="480" w:lineRule="auto"/>
        <w:rPr>
          <w:rFonts w:cstheme="minorHAnsi"/>
          <w:sz w:val="24"/>
          <w:szCs w:val="24"/>
        </w:rPr>
      </w:pPr>
    </w:p>
    <w:p w14:paraId="1D467022" w14:textId="77777777" w:rsidR="003E2D34" w:rsidRPr="006F1182" w:rsidRDefault="00377F0F" w:rsidP="00F56CC8">
      <w:pPr>
        <w:spacing w:line="480" w:lineRule="auto"/>
        <w:rPr>
          <w:rFonts w:cstheme="minorHAnsi"/>
          <w:b/>
          <w:sz w:val="24"/>
          <w:szCs w:val="24"/>
        </w:rPr>
      </w:pPr>
      <w:r>
        <w:rPr>
          <w:rFonts w:cstheme="minorHAnsi"/>
          <w:b/>
          <w:sz w:val="24"/>
          <w:szCs w:val="24"/>
        </w:rPr>
        <w:lastRenderedPageBreak/>
        <w:t xml:space="preserve">II. Literature Review </w:t>
      </w:r>
      <w:r w:rsidR="003E2D34" w:rsidRPr="006F1182">
        <w:rPr>
          <w:rFonts w:cstheme="minorHAnsi"/>
          <w:b/>
          <w:sz w:val="24"/>
          <w:szCs w:val="24"/>
        </w:rPr>
        <w:t xml:space="preserve"> </w:t>
      </w:r>
    </w:p>
    <w:p w14:paraId="324879CE" w14:textId="77777777" w:rsidR="003E2D34" w:rsidRDefault="009D055B" w:rsidP="00F56CC8">
      <w:pPr>
        <w:spacing w:line="480" w:lineRule="auto"/>
        <w:rPr>
          <w:rFonts w:cstheme="minorHAnsi"/>
          <w:sz w:val="24"/>
          <w:szCs w:val="24"/>
        </w:rPr>
      </w:pPr>
      <w:r>
        <w:rPr>
          <w:rFonts w:cstheme="minorHAnsi"/>
          <w:sz w:val="24"/>
          <w:szCs w:val="24"/>
        </w:rPr>
        <w:tab/>
        <w:t xml:space="preserve">An immense amount of research has been done on the topic of underage drinking habits, especially drinking and driving. These studies are hugely important because of the obvious significance of drinking and driving deaths around the world. </w:t>
      </w:r>
    </w:p>
    <w:p w14:paraId="2175A92E" w14:textId="77777777" w:rsidR="006B2333" w:rsidRDefault="006B2333" w:rsidP="00F56CC8">
      <w:pPr>
        <w:spacing w:line="480" w:lineRule="auto"/>
        <w:rPr>
          <w:rFonts w:cstheme="minorHAnsi"/>
          <w:sz w:val="24"/>
          <w:szCs w:val="24"/>
        </w:rPr>
      </w:pPr>
      <w:r>
        <w:rPr>
          <w:rFonts w:cstheme="minorHAnsi"/>
          <w:sz w:val="24"/>
          <w:szCs w:val="24"/>
        </w:rPr>
        <w:tab/>
        <w:t xml:space="preserve">Donald Freeman studied drunk driving legislation and traffic fatalities, corresponding specifically to blood alcohol content of .08 laws. Using state level data and correcting for autocorrelation, Freeman found no evidence that lowering BAC limits to .08 reduced fatality rates in total or in crashes likely to be alcohol related. Although alcohol related fatalities per 100,000 population was downward sloping, it only mimics the similar downward slope of total traffic fatalities between 1975 and 2004 </w:t>
      </w:r>
      <w:r w:rsidRPr="00EA621C">
        <w:rPr>
          <w:rFonts w:cstheme="minorHAnsi"/>
          <w:sz w:val="24"/>
          <w:szCs w:val="24"/>
        </w:rPr>
        <w:t>(Freeman</w:t>
      </w:r>
      <w:r w:rsidR="00EA621C" w:rsidRPr="00EA621C">
        <w:rPr>
          <w:rFonts w:cstheme="minorHAnsi"/>
          <w:sz w:val="24"/>
          <w:szCs w:val="24"/>
        </w:rPr>
        <w:t>, 2007</w:t>
      </w:r>
      <w:r w:rsidRPr="00EA621C">
        <w:rPr>
          <w:rFonts w:cstheme="minorHAnsi"/>
          <w:sz w:val="24"/>
          <w:szCs w:val="24"/>
        </w:rPr>
        <w:t>).</w:t>
      </w:r>
      <w:r>
        <w:rPr>
          <w:rFonts w:cstheme="minorHAnsi"/>
          <w:sz w:val="24"/>
          <w:szCs w:val="24"/>
        </w:rPr>
        <w:t xml:space="preserve"> </w:t>
      </w:r>
    </w:p>
    <w:p w14:paraId="39E81F48" w14:textId="77777777" w:rsidR="00C42FE4" w:rsidRDefault="006B2333" w:rsidP="00F56CC8">
      <w:pPr>
        <w:spacing w:line="480" w:lineRule="auto"/>
        <w:rPr>
          <w:rFonts w:cstheme="minorHAnsi"/>
          <w:sz w:val="24"/>
          <w:szCs w:val="24"/>
        </w:rPr>
      </w:pPr>
      <w:r>
        <w:rPr>
          <w:rFonts w:cstheme="minorHAnsi"/>
          <w:sz w:val="24"/>
          <w:szCs w:val="24"/>
        </w:rPr>
        <w:tab/>
      </w:r>
      <w:r w:rsidR="007443F2">
        <w:rPr>
          <w:rFonts w:cstheme="minorHAnsi"/>
          <w:sz w:val="24"/>
          <w:szCs w:val="24"/>
        </w:rPr>
        <w:t xml:space="preserve">Lan Liang and </w:t>
      </w:r>
      <w:proofErr w:type="spellStart"/>
      <w:r w:rsidR="007443F2">
        <w:rPr>
          <w:rFonts w:cstheme="minorHAnsi"/>
          <w:sz w:val="24"/>
          <w:szCs w:val="24"/>
        </w:rPr>
        <w:t>Jidong</w:t>
      </w:r>
      <w:proofErr w:type="spellEnd"/>
      <w:r w:rsidR="007443F2">
        <w:rPr>
          <w:rFonts w:cstheme="minorHAnsi"/>
          <w:sz w:val="24"/>
          <w:szCs w:val="24"/>
        </w:rPr>
        <w:t xml:space="preserve"> Huang approached the underage drinking and driving issue from a different angle, using surveys of college students between 1993 and 1999 of 119 schools across forty states and the District of Columbia. Their results concluded that although zero tolerance laws reduce drinking and driving in underage college students, the effects of these laws on alcohol use in general are less effective </w:t>
      </w:r>
      <w:r w:rsidR="00C42FE4" w:rsidRPr="00EA621C">
        <w:rPr>
          <w:rFonts w:cstheme="minorHAnsi"/>
          <w:sz w:val="24"/>
          <w:szCs w:val="24"/>
        </w:rPr>
        <w:t>(Liang</w:t>
      </w:r>
      <w:r w:rsidR="00EA621C" w:rsidRPr="00EA621C">
        <w:rPr>
          <w:rFonts w:cstheme="minorHAnsi"/>
          <w:sz w:val="24"/>
          <w:szCs w:val="24"/>
        </w:rPr>
        <w:t>, 2008</w:t>
      </w:r>
      <w:r w:rsidR="00C42FE4" w:rsidRPr="00EA621C">
        <w:rPr>
          <w:rFonts w:cstheme="minorHAnsi"/>
          <w:sz w:val="24"/>
          <w:szCs w:val="24"/>
        </w:rPr>
        <w:t>).</w:t>
      </w:r>
    </w:p>
    <w:p w14:paraId="1904D145" w14:textId="77777777" w:rsidR="007443F2" w:rsidRDefault="007443F2" w:rsidP="00F56CC8">
      <w:pPr>
        <w:spacing w:line="480" w:lineRule="auto"/>
        <w:ind w:firstLine="720"/>
        <w:rPr>
          <w:rFonts w:cstheme="minorHAnsi"/>
          <w:sz w:val="24"/>
          <w:szCs w:val="24"/>
        </w:rPr>
      </w:pPr>
      <w:r>
        <w:rPr>
          <w:rFonts w:cstheme="minorHAnsi"/>
          <w:sz w:val="24"/>
          <w:szCs w:val="24"/>
        </w:rPr>
        <w:t xml:space="preserve">Darren Grant’s study titled “Dead on Arrival: Zero Tolerance Laws Don’t Work” performed a panel analysis for the years 1988 to 2000 using Fatality Analysis Reporting System’s data. Grant’s results indicate that zero tolerance laws have no material influence on the level of fatalities. He explains that although this legislation generates strong marginal disincentives against taking the first drink, the effect is much smaller after the first drink </w:t>
      </w:r>
      <w:r w:rsidRPr="00EA621C">
        <w:rPr>
          <w:rFonts w:cstheme="minorHAnsi"/>
          <w:sz w:val="24"/>
          <w:szCs w:val="24"/>
        </w:rPr>
        <w:t>(Grant</w:t>
      </w:r>
      <w:r w:rsidR="00EA621C" w:rsidRPr="00EA621C">
        <w:rPr>
          <w:rFonts w:cstheme="minorHAnsi"/>
          <w:sz w:val="24"/>
          <w:szCs w:val="24"/>
        </w:rPr>
        <w:t>, 2010</w:t>
      </w:r>
      <w:r w:rsidRPr="00EA621C">
        <w:rPr>
          <w:rFonts w:cstheme="minorHAnsi"/>
          <w:sz w:val="24"/>
          <w:szCs w:val="24"/>
        </w:rPr>
        <w:t>).</w:t>
      </w:r>
      <w:r>
        <w:rPr>
          <w:rFonts w:cstheme="minorHAnsi"/>
          <w:sz w:val="24"/>
          <w:szCs w:val="24"/>
        </w:rPr>
        <w:t xml:space="preserve"> </w:t>
      </w:r>
    </w:p>
    <w:p w14:paraId="68DCFBD0" w14:textId="77777777" w:rsidR="00C42FE4" w:rsidRDefault="00C42FE4" w:rsidP="00F56CC8">
      <w:pPr>
        <w:spacing w:line="480" w:lineRule="auto"/>
        <w:rPr>
          <w:rFonts w:cstheme="minorHAnsi"/>
          <w:sz w:val="24"/>
          <w:szCs w:val="24"/>
        </w:rPr>
      </w:pPr>
      <w:r>
        <w:rPr>
          <w:rFonts w:cstheme="minorHAnsi"/>
          <w:sz w:val="24"/>
          <w:szCs w:val="24"/>
        </w:rPr>
        <w:lastRenderedPageBreak/>
        <w:tab/>
        <w:t xml:space="preserve">Jason M. Lindo, Peter Siminski, and Oleg Yerokhin did a similar study to others, but focused their research in New South Wales, Australia where the drinking age is 18. Expecting young people to become more responsible between the ages of 18 and 21 years old, they anticipated legal access to alcohol would have more severe effects at age 18 years compared to the studies done of 21 year olds in the United States in the past. There was no evidence that legal access to alcohol had any effects on motor vehicle accidents of any type in New South Wales, despite having large effects on drinking and on hospitalizations </w:t>
      </w:r>
      <w:r w:rsidRPr="00EA621C">
        <w:rPr>
          <w:rFonts w:cstheme="minorHAnsi"/>
          <w:sz w:val="24"/>
          <w:szCs w:val="24"/>
        </w:rPr>
        <w:t>(Lindo</w:t>
      </w:r>
      <w:r w:rsidR="00EA621C" w:rsidRPr="00EA621C">
        <w:rPr>
          <w:rFonts w:cstheme="minorHAnsi"/>
          <w:sz w:val="24"/>
          <w:szCs w:val="24"/>
        </w:rPr>
        <w:t>, 2016</w:t>
      </w:r>
      <w:r w:rsidRPr="00EA621C">
        <w:rPr>
          <w:rFonts w:cstheme="minorHAnsi"/>
          <w:sz w:val="24"/>
          <w:szCs w:val="24"/>
        </w:rPr>
        <w:t>).</w:t>
      </w:r>
    </w:p>
    <w:p w14:paraId="00B539CD" w14:textId="77777777" w:rsidR="006B2333" w:rsidRDefault="00C42FE4" w:rsidP="00F56CC8">
      <w:pPr>
        <w:spacing w:line="480" w:lineRule="auto"/>
        <w:rPr>
          <w:rFonts w:cstheme="minorHAnsi"/>
          <w:sz w:val="24"/>
          <w:szCs w:val="24"/>
        </w:rPr>
      </w:pPr>
      <w:r>
        <w:rPr>
          <w:rFonts w:cstheme="minorHAnsi"/>
          <w:sz w:val="24"/>
          <w:szCs w:val="24"/>
        </w:rPr>
        <w:tab/>
        <w:t xml:space="preserve">Another study performed in Ontario, Canada by Christopher Carpenter inspected the effects of a zero tolerance policy on drinking and driving among youth. Ontario effectively set the legal BAC threshold at zero for the first few years of a youth’s driving eligibility in 1994, around the same time as most American states. Although the rates of drunk driving reported by 16 to 17 year olds who faced lower legal limits of a zero tolerance policy were about 5% lower after the law was implemented, this estimated reduction was only due to a pre-existing trend of drunk driving rates falling steadily in this age group throughout the 1980’s and 1990’s. </w:t>
      </w:r>
      <w:r w:rsidR="004561D4">
        <w:rPr>
          <w:rFonts w:cstheme="minorHAnsi"/>
          <w:sz w:val="24"/>
          <w:szCs w:val="24"/>
        </w:rPr>
        <w:t xml:space="preserve">Even after adding slightly older and slightly younger groups of people as controls in a difference-in-difference framework, there were no effects on drinking participation. These results suggest that Ontario’s new age-targeted drunk driving law was not responsible for Canadian youth road fatalities over the past two decades </w:t>
      </w:r>
      <w:r w:rsidR="004561D4" w:rsidRPr="00EA621C">
        <w:rPr>
          <w:rFonts w:cstheme="minorHAnsi"/>
          <w:sz w:val="24"/>
          <w:szCs w:val="24"/>
        </w:rPr>
        <w:t>(Carpenter</w:t>
      </w:r>
      <w:r w:rsidR="00EA621C" w:rsidRPr="00EA621C">
        <w:rPr>
          <w:rFonts w:cstheme="minorHAnsi"/>
          <w:sz w:val="24"/>
          <w:szCs w:val="24"/>
        </w:rPr>
        <w:t>, 2006</w:t>
      </w:r>
      <w:r w:rsidR="004561D4" w:rsidRPr="00EA621C">
        <w:rPr>
          <w:rFonts w:cstheme="minorHAnsi"/>
          <w:sz w:val="24"/>
          <w:szCs w:val="24"/>
        </w:rPr>
        <w:t>).</w:t>
      </w:r>
      <w:r w:rsidR="004561D4">
        <w:rPr>
          <w:rFonts w:cstheme="minorHAnsi"/>
          <w:sz w:val="24"/>
          <w:szCs w:val="24"/>
        </w:rPr>
        <w:t xml:space="preserve"> </w:t>
      </w:r>
      <w:r>
        <w:rPr>
          <w:rFonts w:cstheme="minorHAnsi"/>
          <w:sz w:val="24"/>
          <w:szCs w:val="24"/>
        </w:rPr>
        <w:t xml:space="preserve"> </w:t>
      </w:r>
    </w:p>
    <w:p w14:paraId="43771BC7" w14:textId="77777777" w:rsidR="00922CD0" w:rsidRDefault="00922CD0" w:rsidP="00F56CC8">
      <w:pPr>
        <w:spacing w:line="480" w:lineRule="auto"/>
        <w:rPr>
          <w:rFonts w:cstheme="minorHAnsi"/>
          <w:sz w:val="24"/>
          <w:szCs w:val="24"/>
        </w:rPr>
      </w:pPr>
    </w:p>
    <w:p w14:paraId="4B7184E0" w14:textId="77777777" w:rsidR="00922CD0" w:rsidRDefault="00922CD0" w:rsidP="00F56CC8">
      <w:pPr>
        <w:spacing w:line="480" w:lineRule="auto"/>
        <w:rPr>
          <w:rFonts w:cstheme="minorHAnsi"/>
          <w:sz w:val="24"/>
          <w:szCs w:val="24"/>
        </w:rPr>
      </w:pPr>
    </w:p>
    <w:p w14:paraId="5D0353AC" w14:textId="77777777" w:rsidR="006B2333" w:rsidRPr="006F1182" w:rsidRDefault="006B2333" w:rsidP="00F56CC8">
      <w:pPr>
        <w:spacing w:line="480" w:lineRule="auto"/>
        <w:rPr>
          <w:rFonts w:cstheme="minorHAnsi"/>
          <w:sz w:val="24"/>
          <w:szCs w:val="24"/>
        </w:rPr>
      </w:pPr>
      <w:r>
        <w:rPr>
          <w:rFonts w:cstheme="minorHAnsi"/>
          <w:sz w:val="24"/>
          <w:szCs w:val="24"/>
        </w:rPr>
        <w:tab/>
      </w:r>
    </w:p>
    <w:p w14:paraId="63ADE691" w14:textId="77777777" w:rsidR="003E2D34" w:rsidRDefault="003E2D34" w:rsidP="00F56CC8">
      <w:pPr>
        <w:spacing w:line="480" w:lineRule="auto"/>
        <w:rPr>
          <w:rFonts w:cstheme="minorHAnsi"/>
          <w:b/>
          <w:sz w:val="24"/>
          <w:szCs w:val="24"/>
        </w:rPr>
      </w:pPr>
      <w:r w:rsidRPr="006F1182">
        <w:rPr>
          <w:rFonts w:cstheme="minorHAnsi"/>
          <w:b/>
          <w:sz w:val="24"/>
          <w:szCs w:val="24"/>
        </w:rPr>
        <w:lastRenderedPageBreak/>
        <w:t>III. Methodology</w:t>
      </w:r>
    </w:p>
    <w:p w14:paraId="217336E6" w14:textId="77777777" w:rsidR="004561D4" w:rsidRDefault="004561D4" w:rsidP="00F56CC8">
      <w:pPr>
        <w:spacing w:line="480" w:lineRule="auto"/>
        <w:rPr>
          <w:rFonts w:cstheme="minorHAnsi"/>
          <w:sz w:val="24"/>
          <w:szCs w:val="24"/>
        </w:rPr>
      </w:pPr>
      <w:r>
        <w:rPr>
          <w:rFonts w:cstheme="minorHAnsi"/>
          <w:b/>
          <w:sz w:val="24"/>
          <w:szCs w:val="24"/>
        </w:rPr>
        <w:tab/>
      </w:r>
      <w:r>
        <w:rPr>
          <w:rFonts w:cstheme="minorHAnsi"/>
          <w:sz w:val="24"/>
          <w:szCs w:val="24"/>
        </w:rPr>
        <w:t xml:space="preserve">Using the “Driving” </w:t>
      </w:r>
      <w:r w:rsidR="00FF0816">
        <w:rPr>
          <w:rFonts w:cstheme="minorHAnsi"/>
          <w:sz w:val="24"/>
          <w:szCs w:val="24"/>
        </w:rPr>
        <w:t>dataset</w:t>
      </w:r>
      <w:r>
        <w:rPr>
          <w:rFonts w:cstheme="minorHAnsi"/>
          <w:sz w:val="24"/>
          <w:szCs w:val="24"/>
        </w:rPr>
        <w:t xml:space="preserve"> from </w:t>
      </w:r>
      <w:r w:rsidRPr="00FF0816">
        <w:rPr>
          <w:rFonts w:cstheme="minorHAnsi"/>
          <w:sz w:val="24"/>
          <w:szCs w:val="24"/>
        </w:rPr>
        <w:t>Wooldridge (2013)</w:t>
      </w:r>
      <w:r>
        <w:rPr>
          <w:rFonts w:cstheme="minorHAnsi"/>
          <w:sz w:val="24"/>
          <w:szCs w:val="24"/>
        </w:rPr>
        <w:t xml:space="preserve"> to examine around 1,200 observations, spanning the 48 continental states of the United States of America between the years 1980 and 2004, this regression analyzes if a zero tolerance law for alcohol consumption while driving under the age of 21 impacts traffic fatalities. The table below explains each variable used in this regression, including mean, standard deviation, minimum and maximum for each variable. Two separate regressions were taken, the first using total driving fatalities per 100,000 population and the second using nighttime driving fatalities per 100,000 population as the dependent variables. </w:t>
      </w:r>
      <w:r w:rsidR="002D27D7">
        <w:rPr>
          <w:rFonts w:cstheme="minorHAnsi"/>
          <w:sz w:val="24"/>
          <w:szCs w:val="24"/>
        </w:rPr>
        <w:t xml:space="preserve">Because more alcohol related driving fatalities occur in the nighttime, the effects of a zero tolerance law might have been different for that time of day. The main independent variable of interest is the zero tolerance law dummy variable. In the presence of a zero tolerance law, the </w:t>
      </w:r>
      <w:r w:rsidR="00EE33DC">
        <w:rPr>
          <w:rFonts w:cstheme="minorHAnsi"/>
          <w:sz w:val="24"/>
          <w:szCs w:val="24"/>
        </w:rPr>
        <w:t xml:space="preserve">dummy variable equals 1. </w:t>
      </w:r>
    </w:p>
    <w:p w14:paraId="5C0DD072" w14:textId="77777777" w:rsidR="00E01FF8" w:rsidRDefault="00EE33DC" w:rsidP="00F56CC8">
      <w:pPr>
        <w:spacing w:line="480" w:lineRule="auto"/>
        <w:rPr>
          <w:rFonts w:cstheme="minorHAnsi"/>
          <w:sz w:val="24"/>
          <w:szCs w:val="24"/>
        </w:rPr>
      </w:pPr>
      <w:r>
        <w:rPr>
          <w:rFonts w:cstheme="minorHAnsi"/>
          <w:sz w:val="24"/>
          <w:szCs w:val="24"/>
        </w:rPr>
        <w:tab/>
        <w:t xml:space="preserve">Other independent variables that were used in these models are blood alcohol content limits of .08 and .10 laws, the percent of the population aged 14 through 24, the presence of both primary and secondary seatbelt laws, highway speed limits of 55 miles per hour, and per se laws that allows administrative license revocation. All of the other dependent variables, excluding percent of population between 14 and 24 years of age, are dummy variables with the presence of the given variable resulting in “1” input. </w:t>
      </w:r>
    </w:p>
    <w:p w14:paraId="19029CC7" w14:textId="77777777" w:rsidR="00EE33DC" w:rsidRDefault="00E01FF8" w:rsidP="00F56CC8">
      <w:pPr>
        <w:spacing w:line="480" w:lineRule="auto"/>
        <w:ind w:firstLine="720"/>
        <w:rPr>
          <w:rFonts w:cstheme="minorHAnsi"/>
          <w:sz w:val="24"/>
          <w:szCs w:val="24"/>
        </w:rPr>
      </w:pPr>
      <w:r>
        <w:rPr>
          <w:rFonts w:cstheme="minorHAnsi"/>
          <w:sz w:val="24"/>
          <w:szCs w:val="24"/>
        </w:rPr>
        <w:t xml:space="preserve">Like most policy related laws, this regression used panel data and a first-differencing process to retrieve the effectiveness of zero tolerance laws on driving fatalities. Clusters by state control for serial correlation in the data. </w:t>
      </w:r>
      <w:r w:rsidR="00B67845">
        <w:rPr>
          <w:rFonts w:cstheme="minorHAnsi"/>
          <w:sz w:val="24"/>
          <w:szCs w:val="24"/>
        </w:rPr>
        <w:t>The following equation is</w:t>
      </w:r>
      <w:r w:rsidR="00DE6AF3">
        <w:rPr>
          <w:rFonts w:cstheme="minorHAnsi"/>
          <w:sz w:val="24"/>
          <w:szCs w:val="24"/>
        </w:rPr>
        <w:t xml:space="preserve"> estimated from the </w:t>
      </w:r>
      <w:r w:rsidR="00DE6AF3">
        <w:rPr>
          <w:rFonts w:cstheme="minorHAnsi"/>
          <w:sz w:val="24"/>
          <w:szCs w:val="24"/>
        </w:rPr>
        <w:lastRenderedPageBreak/>
        <w:t xml:space="preserve">panel data, where </w:t>
      </w:r>
      <w:r w:rsidR="00DE6AF3" w:rsidRPr="003E772E">
        <w:rPr>
          <w:sz w:val="24"/>
        </w:rPr>
        <w:sym w:font="Symbol" w:char="F062"/>
      </w:r>
      <w:r w:rsidR="00DE6AF3" w:rsidRPr="003E772E">
        <w:rPr>
          <w:sz w:val="24"/>
        </w:rPr>
        <w:t>o</w:t>
      </w:r>
      <w:r w:rsidR="00DE6AF3">
        <w:rPr>
          <w:sz w:val="24"/>
        </w:rPr>
        <w:t xml:space="preserve"> is the intercept, </w:t>
      </w:r>
      <w:r w:rsidR="00DE6AF3" w:rsidRPr="003E772E">
        <w:rPr>
          <w:sz w:val="24"/>
        </w:rPr>
        <w:sym w:font="Symbol" w:char="F062"/>
      </w:r>
      <w:r w:rsidR="00DE6AF3">
        <w:rPr>
          <w:sz w:val="24"/>
        </w:rPr>
        <w:t xml:space="preserve">1 is the coefficient on the change in zero tolerance, </w:t>
      </w:r>
      <w:r w:rsidR="00DE6AF3" w:rsidRPr="003E772E">
        <w:rPr>
          <w:sz w:val="24"/>
        </w:rPr>
        <w:sym w:font="Symbol" w:char="F062"/>
      </w:r>
      <w:r w:rsidR="00DE6AF3">
        <w:rPr>
          <w:sz w:val="24"/>
        </w:rPr>
        <w:t>2-</w:t>
      </w:r>
      <w:r w:rsidR="00DE6AF3" w:rsidRPr="003E772E">
        <w:rPr>
          <w:sz w:val="24"/>
        </w:rPr>
        <w:sym w:font="Symbol" w:char="F062"/>
      </w:r>
      <w:r w:rsidR="00DE6AF3">
        <w:rPr>
          <w:sz w:val="24"/>
        </w:rPr>
        <w:t xml:space="preserve">8 are the corresponding coefficients from the table, and u is the </w:t>
      </w:r>
      <w:r w:rsidR="00387AC3">
        <w:rPr>
          <w:sz w:val="24"/>
        </w:rPr>
        <w:t xml:space="preserve">unobserved characteristics. </w:t>
      </w:r>
    </w:p>
    <w:p w14:paraId="14453F55" w14:textId="77777777" w:rsidR="00B67845" w:rsidRPr="003E772E" w:rsidRDefault="000B1DCF" w:rsidP="00F56CC8">
      <w:pPr>
        <w:spacing w:line="480" w:lineRule="auto"/>
        <w:ind w:firstLine="720"/>
        <w:rPr>
          <w:sz w:val="24"/>
        </w:rPr>
      </w:pPr>
      <w:r>
        <w:rPr>
          <w:rFonts w:cstheme="minorHAnsi"/>
          <w:sz w:val="24"/>
        </w:rPr>
        <w:t>∆</w:t>
      </w:r>
      <w:proofErr w:type="spellStart"/>
      <w:r w:rsidR="00B67845" w:rsidRPr="003E772E">
        <w:rPr>
          <w:sz w:val="24"/>
        </w:rPr>
        <w:t>fat</w:t>
      </w:r>
      <w:r w:rsidR="004537F2">
        <w:rPr>
          <w:sz w:val="24"/>
        </w:rPr>
        <w:t>ality</w:t>
      </w:r>
      <w:r w:rsidR="00B67845" w:rsidRPr="003E772E">
        <w:rPr>
          <w:sz w:val="24"/>
        </w:rPr>
        <w:t>r</w:t>
      </w:r>
      <w:r w:rsidR="004537F2">
        <w:rPr>
          <w:sz w:val="24"/>
        </w:rPr>
        <w:t>a</w:t>
      </w:r>
      <w:r w:rsidR="00B67845" w:rsidRPr="003E772E">
        <w:rPr>
          <w:sz w:val="24"/>
        </w:rPr>
        <w:t>te</w:t>
      </w:r>
      <w:r w:rsidR="00B67845" w:rsidRPr="003E772E">
        <w:rPr>
          <w:i/>
          <w:sz w:val="18"/>
          <w:szCs w:val="16"/>
        </w:rPr>
        <w:t>it</w:t>
      </w:r>
      <w:proofErr w:type="spellEnd"/>
      <w:r w:rsidR="00B67845" w:rsidRPr="003E772E">
        <w:rPr>
          <w:i/>
          <w:sz w:val="24"/>
        </w:rPr>
        <w:t xml:space="preserve"> </w:t>
      </w:r>
      <w:r w:rsidR="00B67845" w:rsidRPr="003E772E">
        <w:rPr>
          <w:sz w:val="24"/>
        </w:rPr>
        <w:t xml:space="preserve">= </w:t>
      </w:r>
      <w:r w:rsidR="00B67845" w:rsidRPr="003E772E">
        <w:rPr>
          <w:sz w:val="24"/>
        </w:rPr>
        <w:sym w:font="Symbol" w:char="F062"/>
      </w:r>
      <w:r w:rsidR="00B67845" w:rsidRPr="003E772E">
        <w:rPr>
          <w:sz w:val="24"/>
        </w:rPr>
        <w:t xml:space="preserve">o + </w:t>
      </w:r>
      <w:r w:rsidR="00B67845" w:rsidRPr="003E772E">
        <w:rPr>
          <w:sz w:val="24"/>
        </w:rPr>
        <w:sym w:font="Symbol" w:char="F062"/>
      </w:r>
      <w:r w:rsidR="00B67845" w:rsidRPr="003E772E">
        <w:rPr>
          <w:sz w:val="24"/>
        </w:rPr>
        <w:t>1</w:t>
      </w:r>
      <w:r>
        <w:rPr>
          <w:rFonts w:cstheme="minorHAnsi"/>
          <w:sz w:val="24"/>
        </w:rPr>
        <w:t>∆</w:t>
      </w:r>
      <w:r w:rsidR="00B67845" w:rsidRPr="003E772E">
        <w:rPr>
          <w:sz w:val="24"/>
        </w:rPr>
        <w:t>zerotol</w:t>
      </w:r>
      <w:r w:rsidR="00B67845" w:rsidRPr="003E772E">
        <w:rPr>
          <w:i/>
          <w:sz w:val="18"/>
          <w:szCs w:val="16"/>
        </w:rPr>
        <w:t>it</w:t>
      </w:r>
      <w:r w:rsidR="00B67845" w:rsidRPr="003E772E">
        <w:rPr>
          <w:sz w:val="24"/>
        </w:rPr>
        <w:t xml:space="preserve"> + </w:t>
      </w:r>
      <w:r w:rsidR="00B67845" w:rsidRPr="003E772E">
        <w:rPr>
          <w:sz w:val="24"/>
        </w:rPr>
        <w:sym w:font="Symbol" w:char="F062"/>
      </w:r>
      <w:r w:rsidR="00B67845" w:rsidRPr="003E772E">
        <w:rPr>
          <w:sz w:val="24"/>
        </w:rPr>
        <w:t>2</w:t>
      </w:r>
      <w:r>
        <w:rPr>
          <w:rFonts w:cstheme="minorHAnsi"/>
          <w:sz w:val="24"/>
        </w:rPr>
        <w:t>∆</w:t>
      </w:r>
      <w:proofErr w:type="gramStart"/>
      <w:r>
        <w:rPr>
          <w:rFonts w:cstheme="minorHAnsi"/>
          <w:sz w:val="24"/>
        </w:rPr>
        <w:t>x</w:t>
      </w:r>
      <w:r w:rsidRPr="003E772E">
        <w:rPr>
          <w:i/>
          <w:sz w:val="18"/>
          <w:szCs w:val="16"/>
        </w:rPr>
        <w:t>it</w:t>
      </w:r>
      <w:r w:rsidR="00B67845" w:rsidRPr="003E772E">
        <w:rPr>
          <w:sz w:val="24"/>
        </w:rPr>
        <w:t>..</w:t>
      </w:r>
      <w:proofErr w:type="gramEnd"/>
      <w:r w:rsidR="00B67845" w:rsidRPr="003E772E">
        <w:rPr>
          <w:sz w:val="24"/>
        </w:rPr>
        <w:t xml:space="preserve"> </w:t>
      </w:r>
      <w:r w:rsidR="00B67845" w:rsidRPr="003E772E">
        <w:rPr>
          <w:sz w:val="24"/>
        </w:rPr>
        <w:sym w:font="Symbol" w:char="F062"/>
      </w:r>
      <w:r w:rsidR="00B67845" w:rsidRPr="003E772E">
        <w:rPr>
          <w:sz w:val="24"/>
        </w:rPr>
        <w:t>8</w:t>
      </w:r>
      <w:r>
        <w:rPr>
          <w:rFonts w:cstheme="minorHAnsi"/>
          <w:sz w:val="24"/>
        </w:rPr>
        <w:t>∆</w:t>
      </w:r>
      <w:r w:rsidR="00B67845" w:rsidRPr="003E772E">
        <w:rPr>
          <w:sz w:val="24"/>
        </w:rPr>
        <w:t>x</w:t>
      </w:r>
      <w:r w:rsidR="00B67845" w:rsidRPr="003E772E">
        <w:rPr>
          <w:i/>
          <w:sz w:val="18"/>
          <w:szCs w:val="16"/>
        </w:rPr>
        <w:t>it</w:t>
      </w:r>
      <w:r w:rsidR="00B67845" w:rsidRPr="003E772E">
        <w:rPr>
          <w:sz w:val="24"/>
        </w:rPr>
        <w:t xml:space="preserve"> + </w:t>
      </w:r>
      <w:r>
        <w:rPr>
          <w:rFonts w:cstheme="minorHAnsi"/>
          <w:sz w:val="24"/>
        </w:rPr>
        <w:t>∆</w:t>
      </w:r>
      <w:proofErr w:type="spellStart"/>
      <w:r w:rsidR="00B67845" w:rsidRPr="003E772E">
        <w:rPr>
          <w:sz w:val="24"/>
        </w:rPr>
        <w:t>u</w:t>
      </w:r>
      <w:r w:rsidR="00B67845" w:rsidRPr="003E772E">
        <w:rPr>
          <w:i/>
          <w:sz w:val="18"/>
          <w:szCs w:val="16"/>
        </w:rPr>
        <w:t>it</w:t>
      </w:r>
      <w:proofErr w:type="spellEnd"/>
      <w:r w:rsidR="00B67845" w:rsidRPr="003E772E">
        <w:rPr>
          <w:sz w:val="24"/>
        </w:rPr>
        <w:t xml:space="preserve"> </w:t>
      </w:r>
    </w:p>
    <w:p w14:paraId="3F9B6CD5" w14:textId="77777777" w:rsidR="00B67845" w:rsidRPr="004561D4" w:rsidRDefault="00EC3AE5" w:rsidP="00F56CC8">
      <w:pPr>
        <w:spacing w:line="480" w:lineRule="auto"/>
        <w:ind w:firstLine="720"/>
        <w:rPr>
          <w:rFonts w:cstheme="minorHAnsi"/>
          <w:sz w:val="24"/>
          <w:szCs w:val="24"/>
        </w:rPr>
      </w:pPr>
      <w:proofErr w:type="spellStart"/>
      <w:r>
        <w:t>i</w:t>
      </w:r>
      <w:proofErr w:type="spellEnd"/>
      <w:r>
        <w:t xml:space="preserve"> = AL, AK, ... </w:t>
      </w:r>
      <w:proofErr w:type="gramStart"/>
      <w:r>
        <w:t>state</w:t>
      </w:r>
      <w:r w:rsidR="00B67845">
        <w:t>,</w:t>
      </w:r>
      <w:r>
        <w:t xml:space="preserve">  </w:t>
      </w:r>
      <w:r w:rsidR="00B67845">
        <w:t xml:space="preserve"> </w:t>
      </w:r>
      <w:proofErr w:type="gramEnd"/>
      <w:r w:rsidR="00B67845">
        <w:t>t = 1980, 1981, ..., 2004</w:t>
      </w:r>
    </w:p>
    <w:tbl>
      <w:tblPr>
        <w:tblW w:w="9535" w:type="dxa"/>
        <w:tblLook w:val="04A0" w:firstRow="1" w:lastRow="0" w:firstColumn="1" w:lastColumn="0" w:noHBand="0" w:noVBand="1"/>
      </w:tblPr>
      <w:tblGrid>
        <w:gridCol w:w="1167"/>
        <w:gridCol w:w="4228"/>
        <w:gridCol w:w="941"/>
        <w:gridCol w:w="1129"/>
        <w:gridCol w:w="1111"/>
        <w:gridCol w:w="1148"/>
      </w:tblGrid>
      <w:tr w:rsidR="00CF553B" w:rsidRPr="0044140A" w14:paraId="71BE8277" w14:textId="77777777" w:rsidTr="00CF553B">
        <w:trPr>
          <w:trHeight w:val="600"/>
        </w:trPr>
        <w:tc>
          <w:tcPr>
            <w:tcW w:w="1167" w:type="dxa"/>
            <w:tcBorders>
              <w:top w:val="single" w:sz="4" w:space="0" w:color="9BC2E6"/>
              <w:left w:val="single" w:sz="4" w:space="0" w:color="9BC2E6"/>
              <w:bottom w:val="single" w:sz="4" w:space="0" w:color="9BC2E6"/>
              <w:right w:val="nil"/>
            </w:tcBorders>
            <w:shd w:val="clear" w:color="5B9BD5" w:fill="5B9BD5"/>
            <w:noWrap/>
            <w:vAlign w:val="bottom"/>
            <w:hideMark/>
          </w:tcPr>
          <w:p w14:paraId="48AAEFC2" w14:textId="77777777" w:rsidR="0044140A" w:rsidRPr="0044140A" w:rsidRDefault="0044140A" w:rsidP="00771CB9">
            <w:pPr>
              <w:spacing w:after="0" w:line="276" w:lineRule="auto"/>
              <w:rPr>
                <w:rFonts w:ascii="Calibri" w:eastAsia="Times New Roman" w:hAnsi="Calibri" w:cs="Calibri"/>
                <w:b/>
                <w:bCs/>
                <w:color w:val="FFFFFF"/>
              </w:rPr>
            </w:pPr>
            <w:r w:rsidRPr="0044140A">
              <w:rPr>
                <w:rFonts w:ascii="Calibri" w:eastAsia="Times New Roman" w:hAnsi="Calibri" w:cs="Calibri"/>
                <w:b/>
                <w:bCs/>
                <w:color w:val="FFFFFF"/>
              </w:rPr>
              <w:t xml:space="preserve">Variable </w:t>
            </w:r>
          </w:p>
        </w:tc>
        <w:tc>
          <w:tcPr>
            <w:tcW w:w="4228" w:type="dxa"/>
            <w:tcBorders>
              <w:top w:val="single" w:sz="4" w:space="0" w:color="9BC2E6"/>
              <w:left w:val="nil"/>
              <w:bottom w:val="single" w:sz="4" w:space="0" w:color="9BC2E6"/>
              <w:right w:val="nil"/>
            </w:tcBorders>
            <w:shd w:val="clear" w:color="5B9BD5" w:fill="5B9BD5"/>
            <w:noWrap/>
            <w:vAlign w:val="bottom"/>
            <w:hideMark/>
          </w:tcPr>
          <w:p w14:paraId="60BCD126" w14:textId="77777777" w:rsidR="0044140A" w:rsidRPr="0044140A" w:rsidRDefault="0044140A" w:rsidP="00771CB9">
            <w:pPr>
              <w:spacing w:after="0" w:line="276" w:lineRule="auto"/>
              <w:rPr>
                <w:rFonts w:ascii="Calibri" w:eastAsia="Times New Roman" w:hAnsi="Calibri" w:cs="Calibri"/>
                <w:b/>
                <w:bCs/>
                <w:color w:val="FFFFFF"/>
              </w:rPr>
            </w:pPr>
            <w:r w:rsidRPr="0044140A">
              <w:rPr>
                <w:rFonts w:ascii="Calibri" w:eastAsia="Times New Roman" w:hAnsi="Calibri" w:cs="Calibri"/>
                <w:b/>
                <w:bCs/>
                <w:color w:val="FFFFFF"/>
              </w:rPr>
              <w:t xml:space="preserve">Description </w:t>
            </w:r>
          </w:p>
        </w:tc>
        <w:tc>
          <w:tcPr>
            <w:tcW w:w="941" w:type="dxa"/>
            <w:tcBorders>
              <w:top w:val="single" w:sz="4" w:space="0" w:color="9BC2E6"/>
              <w:left w:val="nil"/>
              <w:bottom w:val="single" w:sz="4" w:space="0" w:color="9BC2E6"/>
              <w:right w:val="nil"/>
            </w:tcBorders>
            <w:shd w:val="clear" w:color="5B9BD5" w:fill="5B9BD5"/>
            <w:noWrap/>
            <w:vAlign w:val="bottom"/>
            <w:hideMark/>
          </w:tcPr>
          <w:p w14:paraId="46B07951" w14:textId="77777777" w:rsidR="0044140A" w:rsidRPr="0044140A" w:rsidRDefault="0044140A" w:rsidP="00771CB9">
            <w:pPr>
              <w:spacing w:after="0" w:line="276" w:lineRule="auto"/>
              <w:rPr>
                <w:rFonts w:ascii="Calibri" w:eastAsia="Times New Roman" w:hAnsi="Calibri" w:cs="Calibri"/>
                <w:b/>
                <w:bCs/>
                <w:color w:val="FFFFFF"/>
              </w:rPr>
            </w:pPr>
            <w:r w:rsidRPr="0044140A">
              <w:rPr>
                <w:rFonts w:ascii="Calibri" w:eastAsia="Times New Roman" w:hAnsi="Calibri" w:cs="Calibri"/>
                <w:b/>
                <w:bCs/>
                <w:color w:val="FFFFFF"/>
              </w:rPr>
              <w:t>Mean</w:t>
            </w:r>
          </w:p>
        </w:tc>
        <w:tc>
          <w:tcPr>
            <w:tcW w:w="1129" w:type="dxa"/>
            <w:tcBorders>
              <w:top w:val="single" w:sz="4" w:space="0" w:color="9BC2E6"/>
              <w:left w:val="nil"/>
              <w:bottom w:val="single" w:sz="4" w:space="0" w:color="9BC2E6"/>
              <w:right w:val="nil"/>
            </w:tcBorders>
            <w:shd w:val="clear" w:color="5B9BD5" w:fill="5B9BD5"/>
            <w:vAlign w:val="bottom"/>
            <w:hideMark/>
          </w:tcPr>
          <w:p w14:paraId="7B2B0272" w14:textId="77777777" w:rsidR="0044140A" w:rsidRPr="0044140A" w:rsidRDefault="0044140A" w:rsidP="00771CB9">
            <w:pPr>
              <w:spacing w:after="0" w:line="276" w:lineRule="auto"/>
              <w:rPr>
                <w:rFonts w:ascii="Calibri" w:eastAsia="Times New Roman" w:hAnsi="Calibri" w:cs="Calibri"/>
                <w:b/>
                <w:bCs/>
                <w:color w:val="FFFFFF"/>
              </w:rPr>
            </w:pPr>
            <w:r w:rsidRPr="0044140A">
              <w:rPr>
                <w:rFonts w:ascii="Calibri" w:eastAsia="Times New Roman" w:hAnsi="Calibri" w:cs="Calibri"/>
                <w:b/>
                <w:bCs/>
                <w:color w:val="FFFFFF"/>
              </w:rPr>
              <w:t>Standard Deviation</w:t>
            </w:r>
          </w:p>
        </w:tc>
        <w:tc>
          <w:tcPr>
            <w:tcW w:w="1111" w:type="dxa"/>
            <w:tcBorders>
              <w:top w:val="single" w:sz="4" w:space="0" w:color="9BC2E6"/>
              <w:left w:val="nil"/>
              <w:bottom w:val="single" w:sz="4" w:space="0" w:color="9BC2E6"/>
              <w:right w:val="nil"/>
            </w:tcBorders>
            <w:shd w:val="clear" w:color="5B9BD5" w:fill="5B9BD5"/>
            <w:noWrap/>
            <w:vAlign w:val="bottom"/>
            <w:hideMark/>
          </w:tcPr>
          <w:p w14:paraId="3C09D071" w14:textId="77777777" w:rsidR="0044140A" w:rsidRPr="0044140A" w:rsidRDefault="0044140A" w:rsidP="00771CB9">
            <w:pPr>
              <w:spacing w:after="0" w:line="276" w:lineRule="auto"/>
              <w:rPr>
                <w:rFonts w:ascii="Calibri" w:eastAsia="Times New Roman" w:hAnsi="Calibri" w:cs="Calibri"/>
                <w:b/>
                <w:bCs/>
                <w:color w:val="FFFFFF"/>
              </w:rPr>
            </w:pPr>
            <w:r w:rsidRPr="0044140A">
              <w:rPr>
                <w:rFonts w:ascii="Calibri" w:eastAsia="Times New Roman" w:hAnsi="Calibri" w:cs="Calibri"/>
                <w:b/>
                <w:bCs/>
                <w:color w:val="FFFFFF"/>
              </w:rPr>
              <w:t>Minimum</w:t>
            </w:r>
          </w:p>
        </w:tc>
        <w:tc>
          <w:tcPr>
            <w:tcW w:w="959" w:type="dxa"/>
            <w:tcBorders>
              <w:top w:val="single" w:sz="4" w:space="0" w:color="9BC2E6"/>
              <w:left w:val="nil"/>
              <w:bottom w:val="single" w:sz="4" w:space="0" w:color="9BC2E6"/>
              <w:right w:val="single" w:sz="4" w:space="0" w:color="9BC2E6"/>
            </w:tcBorders>
            <w:shd w:val="clear" w:color="5B9BD5" w:fill="5B9BD5"/>
            <w:noWrap/>
            <w:vAlign w:val="bottom"/>
            <w:hideMark/>
          </w:tcPr>
          <w:p w14:paraId="5F8E50CC" w14:textId="77777777" w:rsidR="0044140A" w:rsidRPr="0044140A" w:rsidRDefault="0044140A" w:rsidP="00771CB9">
            <w:pPr>
              <w:spacing w:after="0" w:line="276" w:lineRule="auto"/>
              <w:rPr>
                <w:rFonts w:ascii="Calibri" w:eastAsia="Times New Roman" w:hAnsi="Calibri" w:cs="Calibri"/>
                <w:b/>
                <w:bCs/>
                <w:color w:val="FFFFFF"/>
              </w:rPr>
            </w:pPr>
            <w:r w:rsidRPr="0044140A">
              <w:rPr>
                <w:rFonts w:ascii="Calibri" w:eastAsia="Times New Roman" w:hAnsi="Calibri" w:cs="Calibri"/>
                <w:b/>
                <w:bCs/>
                <w:color w:val="FFFFFF"/>
              </w:rPr>
              <w:t xml:space="preserve">Maximum </w:t>
            </w:r>
          </w:p>
        </w:tc>
      </w:tr>
      <w:tr w:rsidR="00CF553B" w:rsidRPr="0044140A" w14:paraId="260A5C8F" w14:textId="77777777" w:rsidTr="00CF553B">
        <w:trPr>
          <w:trHeight w:val="300"/>
        </w:trPr>
        <w:tc>
          <w:tcPr>
            <w:tcW w:w="1167" w:type="dxa"/>
            <w:tcBorders>
              <w:top w:val="single" w:sz="4" w:space="0" w:color="9BC2E6"/>
              <w:left w:val="single" w:sz="4" w:space="0" w:color="9BC2E6"/>
              <w:bottom w:val="single" w:sz="4" w:space="0" w:color="9BC2E6"/>
              <w:right w:val="nil"/>
            </w:tcBorders>
            <w:shd w:val="clear" w:color="DDEBF7" w:fill="DDEBF7"/>
            <w:noWrap/>
            <w:vAlign w:val="bottom"/>
            <w:hideMark/>
          </w:tcPr>
          <w:p w14:paraId="349FFFB3" w14:textId="77777777" w:rsidR="0044140A" w:rsidRPr="0044140A" w:rsidRDefault="0044140A" w:rsidP="00771CB9">
            <w:pPr>
              <w:spacing w:after="0" w:line="276" w:lineRule="auto"/>
              <w:rPr>
                <w:rFonts w:ascii="Calibri" w:eastAsia="Times New Roman" w:hAnsi="Calibri" w:cs="Calibri"/>
                <w:color w:val="000000"/>
              </w:rPr>
            </w:pPr>
            <w:proofErr w:type="spellStart"/>
            <w:r w:rsidRPr="0044140A">
              <w:rPr>
                <w:rFonts w:ascii="Calibri" w:eastAsia="Times New Roman" w:hAnsi="Calibri" w:cs="Calibri"/>
                <w:color w:val="000000"/>
              </w:rPr>
              <w:t>totfatrte</w:t>
            </w:r>
            <w:proofErr w:type="spellEnd"/>
          </w:p>
        </w:tc>
        <w:tc>
          <w:tcPr>
            <w:tcW w:w="4228" w:type="dxa"/>
            <w:tcBorders>
              <w:top w:val="single" w:sz="4" w:space="0" w:color="9BC2E6"/>
              <w:left w:val="nil"/>
              <w:bottom w:val="single" w:sz="4" w:space="0" w:color="9BC2E6"/>
              <w:right w:val="nil"/>
            </w:tcBorders>
            <w:shd w:val="clear" w:color="DDEBF7" w:fill="DDEBF7"/>
            <w:noWrap/>
            <w:vAlign w:val="bottom"/>
            <w:hideMark/>
          </w:tcPr>
          <w:p w14:paraId="7921423A" w14:textId="77777777" w:rsidR="0044140A" w:rsidRPr="0044140A" w:rsidRDefault="0044140A" w:rsidP="00771CB9">
            <w:pPr>
              <w:spacing w:after="0" w:line="276" w:lineRule="auto"/>
              <w:rPr>
                <w:rFonts w:ascii="Calibri" w:eastAsia="Times New Roman" w:hAnsi="Calibri" w:cs="Calibri"/>
                <w:color w:val="000000"/>
              </w:rPr>
            </w:pPr>
            <w:r w:rsidRPr="0044140A">
              <w:rPr>
                <w:rFonts w:ascii="Calibri" w:eastAsia="Times New Roman" w:hAnsi="Calibri" w:cs="Calibri"/>
                <w:color w:val="000000"/>
              </w:rPr>
              <w:t>total fatalities per 100,000 population</w:t>
            </w:r>
          </w:p>
        </w:tc>
        <w:tc>
          <w:tcPr>
            <w:tcW w:w="941" w:type="dxa"/>
            <w:tcBorders>
              <w:top w:val="single" w:sz="4" w:space="0" w:color="9BC2E6"/>
              <w:left w:val="nil"/>
              <w:bottom w:val="single" w:sz="4" w:space="0" w:color="9BC2E6"/>
              <w:right w:val="nil"/>
            </w:tcBorders>
            <w:shd w:val="clear" w:color="DDEBF7" w:fill="DDEBF7"/>
            <w:noWrap/>
            <w:vAlign w:val="bottom"/>
            <w:hideMark/>
          </w:tcPr>
          <w:p w14:paraId="0BF6A0DC"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18.9185</w:t>
            </w:r>
          </w:p>
        </w:tc>
        <w:tc>
          <w:tcPr>
            <w:tcW w:w="1129" w:type="dxa"/>
            <w:tcBorders>
              <w:top w:val="single" w:sz="4" w:space="0" w:color="9BC2E6"/>
              <w:left w:val="nil"/>
              <w:bottom w:val="single" w:sz="4" w:space="0" w:color="9BC2E6"/>
              <w:right w:val="nil"/>
            </w:tcBorders>
            <w:shd w:val="clear" w:color="DDEBF7" w:fill="DDEBF7"/>
            <w:noWrap/>
            <w:vAlign w:val="bottom"/>
            <w:hideMark/>
          </w:tcPr>
          <w:p w14:paraId="0F85E015"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6.3674</w:t>
            </w:r>
          </w:p>
        </w:tc>
        <w:tc>
          <w:tcPr>
            <w:tcW w:w="1111" w:type="dxa"/>
            <w:tcBorders>
              <w:top w:val="single" w:sz="4" w:space="0" w:color="9BC2E6"/>
              <w:left w:val="nil"/>
              <w:bottom w:val="single" w:sz="4" w:space="0" w:color="9BC2E6"/>
              <w:right w:val="nil"/>
            </w:tcBorders>
            <w:shd w:val="clear" w:color="DDEBF7" w:fill="DDEBF7"/>
            <w:noWrap/>
            <w:vAlign w:val="bottom"/>
            <w:hideMark/>
          </w:tcPr>
          <w:p w14:paraId="1DF23609"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6.2</w:t>
            </w:r>
          </w:p>
        </w:tc>
        <w:tc>
          <w:tcPr>
            <w:tcW w:w="959" w:type="dxa"/>
            <w:tcBorders>
              <w:top w:val="single" w:sz="4" w:space="0" w:color="9BC2E6"/>
              <w:left w:val="nil"/>
              <w:bottom w:val="single" w:sz="4" w:space="0" w:color="9BC2E6"/>
              <w:right w:val="single" w:sz="4" w:space="0" w:color="9BC2E6"/>
            </w:tcBorders>
            <w:shd w:val="clear" w:color="DDEBF7" w:fill="DDEBF7"/>
            <w:noWrap/>
            <w:vAlign w:val="bottom"/>
            <w:hideMark/>
          </w:tcPr>
          <w:p w14:paraId="700FB7C8"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53.32</w:t>
            </w:r>
          </w:p>
        </w:tc>
      </w:tr>
      <w:tr w:rsidR="00CF553B" w:rsidRPr="0044140A" w14:paraId="39C32E1B" w14:textId="77777777" w:rsidTr="00CF553B">
        <w:trPr>
          <w:trHeight w:val="300"/>
        </w:trPr>
        <w:tc>
          <w:tcPr>
            <w:tcW w:w="1167" w:type="dxa"/>
            <w:tcBorders>
              <w:top w:val="single" w:sz="4" w:space="0" w:color="9BC2E6"/>
              <w:left w:val="single" w:sz="4" w:space="0" w:color="9BC2E6"/>
              <w:bottom w:val="single" w:sz="4" w:space="0" w:color="9BC2E6"/>
              <w:right w:val="nil"/>
            </w:tcBorders>
            <w:shd w:val="clear" w:color="auto" w:fill="auto"/>
            <w:noWrap/>
            <w:vAlign w:val="bottom"/>
            <w:hideMark/>
          </w:tcPr>
          <w:p w14:paraId="768D98D0" w14:textId="77777777" w:rsidR="0044140A" w:rsidRPr="0044140A" w:rsidRDefault="0044140A" w:rsidP="00771CB9">
            <w:pPr>
              <w:spacing w:after="0" w:line="276" w:lineRule="auto"/>
              <w:rPr>
                <w:rFonts w:ascii="Calibri" w:eastAsia="Times New Roman" w:hAnsi="Calibri" w:cs="Calibri"/>
                <w:color w:val="000000"/>
              </w:rPr>
            </w:pPr>
            <w:proofErr w:type="spellStart"/>
            <w:r w:rsidRPr="0044140A">
              <w:rPr>
                <w:rFonts w:ascii="Calibri" w:eastAsia="Times New Roman" w:hAnsi="Calibri" w:cs="Calibri"/>
                <w:color w:val="000000"/>
              </w:rPr>
              <w:t>nghtfatrte</w:t>
            </w:r>
            <w:proofErr w:type="spellEnd"/>
          </w:p>
        </w:tc>
        <w:tc>
          <w:tcPr>
            <w:tcW w:w="4228" w:type="dxa"/>
            <w:tcBorders>
              <w:top w:val="single" w:sz="4" w:space="0" w:color="9BC2E6"/>
              <w:left w:val="nil"/>
              <w:bottom w:val="single" w:sz="4" w:space="0" w:color="9BC2E6"/>
              <w:right w:val="nil"/>
            </w:tcBorders>
            <w:shd w:val="clear" w:color="auto" w:fill="auto"/>
            <w:noWrap/>
            <w:vAlign w:val="bottom"/>
            <w:hideMark/>
          </w:tcPr>
          <w:p w14:paraId="312C4C9D" w14:textId="77777777" w:rsidR="0044140A" w:rsidRPr="0044140A" w:rsidRDefault="0044140A" w:rsidP="00771CB9">
            <w:pPr>
              <w:spacing w:after="0" w:line="276" w:lineRule="auto"/>
              <w:rPr>
                <w:rFonts w:ascii="Calibri" w:eastAsia="Times New Roman" w:hAnsi="Calibri" w:cs="Calibri"/>
                <w:color w:val="000000"/>
              </w:rPr>
            </w:pPr>
            <w:r w:rsidRPr="0044140A">
              <w:rPr>
                <w:rFonts w:ascii="Calibri" w:eastAsia="Times New Roman" w:hAnsi="Calibri" w:cs="Calibri"/>
                <w:color w:val="000000"/>
              </w:rPr>
              <w:t>nighttime fatalities per 100,000 population</w:t>
            </w:r>
          </w:p>
        </w:tc>
        <w:tc>
          <w:tcPr>
            <w:tcW w:w="941" w:type="dxa"/>
            <w:tcBorders>
              <w:top w:val="single" w:sz="4" w:space="0" w:color="9BC2E6"/>
              <w:left w:val="nil"/>
              <w:bottom w:val="single" w:sz="4" w:space="0" w:color="9BC2E6"/>
              <w:right w:val="nil"/>
            </w:tcBorders>
            <w:shd w:val="clear" w:color="auto" w:fill="auto"/>
            <w:noWrap/>
            <w:vAlign w:val="bottom"/>
            <w:hideMark/>
          </w:tcPr>
          <w:p w14:paraId="0B83EFFD"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8.7956</w:t>
            </w:r>
          </w:p>
        </w:tc>
        <w:tc>
          <w:tcPr>
            <w:tcW w:w="1129" w:type="dxa"/>
            <w:tcBorders>
              <w:top w:val="single" w:sz="4" w:space="0" w:color="9BC2E6"/>
              <w:left w:val="nil"/>
              <w:bottom w:val="single" w:sz="4" w:space="0" w:color="9BC2E6"/>
              <w:right w:val="nil"/>
            </w:tcBorders>
            <w:shd w:val="clear" w:color="auto" w:fill="auto"/>
            <w:noWrap/>
            <w:vAlign w:val="bottom"/>
            <w:hideMark/>
          </w:tcPr>
          <w:p w14:paraId="5F9A854A"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3.2834</w:t>
            </w:r>
          </w:p>
        </w:tc>
        <w:tc>
          <w:tcPr>
            <w:tcW w:w="1111" w:type="dxa"/>
            <w:tcBorders>
              <w:top w:val="single" w:sz="4" w:space="0" w:color="9BC2E6"/>
              <w:left w:val="nil"/>
              <w:bottom w:val="single" w:sz="4" w:space="0" w:color="9BC2E6"/>
              <w:right w:val="nil"/>
            </w:tcBorders>
            <w:shd w:val="clear" w:color="auto" w:fill="auto"/>
            <w:noWrap/>
            <w:vAlign w:val="bottom"/>
            <w:hideMark/>
          </w:tcPr>
          <w:p w14:paraId="45F8538E"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2.66</w:t>
            </w:r>
          </w:p>
        </w:tc>
        <w:tc>
          <w:tcPr>
            <w:tcW w:w="959" w:type="dxa"/>
            <w:tcBorders>
              <w:top w:val="single" w:sz="4" w:space="0" w:color="9BC2E6"/>
              <w:left w:val="nil"/>
              <w:bottom w:val="single" w:sz="4" w:space="0" w:color="9BC2E6"/>
              <w:right w:val="single" w:sz="4" w:space="0" w:color="9BC2E6"/>
            </w:tcBorders>
            <w:shd w:val="clear" w:color="auto" w:fill="auto"/>
            <w:noWrap/>
            <w:vAlign w:val="bottom"/>
            <w:hideMark/>
          </w:tcPr>
          <w:p w14:paraId="62AA4919"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29.6</w:t>
            </w:r>
          </w:p>
        </w:tc>
      </w:tr>
      <w:tr w:rsidR="00CF553B" w:rsidRPr="0044140A" w14:paraId="64675D3B" w14:textId="77777777" w:rsidTr="00CF553B">
        <w:trPr>
          <w:trHeight w:val="300"/>
        </w:trPr>
        <w:tc>
          <w:tcPr>
            <w:tcW w:w="1167" w:type="dxa"/>
            <w:tcBorders>
              <w:top w:val="single" w:sz="4" w:space="0" w:color="9BC2E6"/>
              <w:left w:val="single" w:sz="4" w:space="0" w:color="9BC2E6"/>
              <w:bottom w:val="single" w:sz="4" w:space="0" w:color="9BC2E6"/>
              <w:right w:val="nil"/>
            </w:tcBorders>
            <w:shd w:val="clear" w:color="DDEBF7" w:fill="DDEBF7"/>
            <w:noWrap/>
            <w:vAlign w:val="bottom"/>
            <w:hideMark/>
          </w:tcPr>
          <w:p w14:paraId="0FCC9C7A" w14:textId="77777777" w:rsidR="0044140A" w:rsidRPr="0044140A" w:rsidRDefault="0044140A" w:rsidP="00771CB9">
            <w:pPr>
              <w:spacing w:after="0" w:line="276" w:lineRule="auto"/>
              <w:rPr>
                <w:rFonts w:ascii="Calibri" w:eastAsia="Times New Roman" w:hAnsi="Calibri" w:cs="Calibri"/>
                <w:color w:val="000000"/>
              </w:rPr>
            </w:pPr>
            <w:proofErr w:type="spellStart"/>
            <w:r w:rsidRPr="0044140A">
              <w:rPr>
                <w:rFonts w:ascii="Calibri" w:eastAsia="Times New Roman" w:hAnsi="Calibri" w:cs="Calibri"/>
                <w:color w:val="000000"/>
              </w:rPr>
              <w:t>zerotol</w:t>
            </w:r>
            <w:proofErr w:type="spellEnd"/>
          </w:p>
        </w:tc>
        <w:tc>
          <w:tcPr>
            <w:tcW w:w="4228" w:type="dxa"/>
            <w:tcBorders>
              <w:top w:val="single" w:sz="4" w:space="0" w:color="9BC2E6"/>
              <w:left w:val="nil"/>
              <w:bottom w:val="single" w:sz="4" w:space="0" w:color="9BC2E6"/>
              <w:right w:val="nil"/>
            </w:tcBorders>
            <w:shd w:val="clear" w:color="DDEBF7" w:fill="DDEBF7"/>
            <w:noWrap/>
            <w:vAlign w:val="bottom"/>
            <w:hideMark/>
          </w:tcPr>
          <w:p w14:paraId="379B9F8E" w14:textId="77777777" w:rsidR="0044140A" w:rsidRPr="0044140A" w:rsidRDefault="0044140A" w:rsidP="00771CB9">
            <w:pPr>
              <w:spacing w:after="0" w:line="276" w:lineRule="auto"/>
              <w:rPr>
                <w:rFonts w:ascii="Calibri" w:eastAsia="Times New Roman" w:hAnsi="Calibri" w:cs="Calibri"/>
                <w:color w:val="000000"/>
              </w:rPr>
            </w:pPr>
            <w:r w:rsidRPr="0044140A">
              <w:rPr>
                <w:rFonts w:ascii="Calibri" w:eastAsia="Times New Roman" w:hAnsi="Calibri" w:cs="Calibri"/>
                <w:color w:val="000000"/>
              </w:rPr>
              <w:t>zero tolerance law</w:t>
            </w:r>
          </w:p>
        </w:tc>
        <w:tc>
          <w:tcPr>
            <w:tcW w:w="941" w:type="dxa"/>
            <w:tcBorders>
              <w:top w:val="single" w:sz="4" w:space="0" w:color="9BC2E6"/>
              <w:left w:val="nil"/>
              <w:bottom w:val="single" w:sz="4" w:space="0" w:color="9BC2E6"/>
              <w:right w:val="nil"/>
            </w:tcBorders>
            <w:shd w:val="clear" w:color="DDEBF7" w:fill="DDEBF7"/>
            <w:noWrap/>
            <w:vAlign w:val="bottom"/>
            <w:hideMark/>
          </w:tcPr>
          <w:p w14:paraId="6844DD01"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0.4519</w:t>
            </w:r>
          </w:p>
        </w:tc>
        <w:tc>
          <w:tcPr>
            <w:tcW w:w="1129" w:type="dxa"/>
            <w:tcBorders>
              <w:top w:val="single" w:sz="4" w:space="0" w:color="9BC2E6"/>
              <w:left w:val="nil"/>
              <w:bottom w:val="single" w:sz="4" w:space="0" w:color="9BC2E6"/>
              <w:right w:val="nil"/>
            </w:tcBorders>
            <w:shd w:val="clear" w:color="DDEBF7" w:fill="DDEBF7"/>
            <w:noWrap/>
            <w:vAlign w:val="bottom"/>
            <w:hideMark/>
          </w:tcPr>
          <w:p w14:paraId="34DF6813"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0.4905</w:t>
            </w:r>
          </w:p>
        </w:tc>
        <w:tc>
          <w:tcPr>
            <w:tcW w:w="1111" w:type="dxa"/>
            <w:tcBorders>
              <w:top w:val="single" w:sz="4" w:space="0" w:color="9BC2E6"/>
              <w:left w:val="nil"/>
              <w:bottom w:val="single" w:sz="4" w:space="0" w:color="9BC2E6"/>
              <w:right w:val="nil"/>
            </w:tcBorders>
            <w:shd w:val="clear" w:color="DDEBF7" w:fill="DDEBF7"/>
            <w:noWrap/>
            <w:vAlign w:val="bottom"/>
            <w:hideMark/>
          </w:tcPr>
          <w:p w14:paraId="79A86C47"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w:t>
            </w:r>
          </w:p>
        </w:tc>
        <w:tc>
          <w:tcPr>
            <w:tcW w:w="959" w:type="dxa"/>
            <w:tcBorders>
              <w:top w:val="single" w:sz="4" w:space="0" w:color="9BC2E6"/>
              <w:left w:val="nil"/>
              <w:bottom w:val="single" w:sz="4" w:space="0" w:color="9BC2E6"/>
              <w:right w:val="single" w:sz="4" w:space="0" w:color="9BC2E6"/>
            </w:tcBorders>
            <w:shd w:val="clear" w:color="DDEBF7" w:fill="DDEBF7"/>
            <w:noWrap/>
            <w:vAlign w:val="bottom"/>
            <w:hideMark/>
          </w:tcPr>
          <w:p w14:paraId="4D4ED5A8"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1</w:t>
            </w:r>
          </w:p>
        </w:tc>
      </w:tr>
      <w:tr w:rsidR="00CF553B" w:rsidRPr="0044140A" w14:paraId="09E86FFE" w14:textId="77777777" w:rsidTr="00CF553B">
        <w:trPr>
          <w:trHeight w:val="300"/>
        </w:trPr>
        <w:tc>
          <w:tcPr>
            <w:tcW w:w="1167" w:type="dxa"/>
            <w:tcBorders>
              <w:top w:val="single" w:sz="4" w:space="0" w:color="9BC2E6"/>
              <w:left w:val="single" w:sz="4" w:space="0" w:color="9BC2E6"/>
              <w:bottom w:val="single" w:sz="4" w:space="0" w:color="9BC2E6"/>
              <w:right w:val="nil"/>
            </w:tcBorders>
            <w:shd w:val="clear" w:color="auto" w:fill="auto"/>
            <w:noWrap/>
            <w:vAlign w:val="bottom"/>
            <w:hideMark/>
          </w:tcPr>
          <w:p w14:paraId="6C707A0C" w14:textId="77777777" w:rsidR="0044140A" w:rsidRPr="0044140A" w:rsidRDefault="0044140A" w:rsidP="00771CB9">
            <w:pPr>
              <w:spacing w:after="0" w:line="276" w:lineRule="auto"/>
              <w:rPr>
                <w:rFonts w:ascii="Calibri" w:eastAsia="Times New Roman" w:hAnsi="Calibri" w:cs="Calibri"/>
                <w:color w:val="000000"/>
              </w:rPr>
            </w:pPr>
            <w:r w:rsidRPr="0044140A">
              <w:rPr>
                <w:rFonts w:ascii="Calibri" w:eastAsia="Times New Roman" w:hAnsi="Calibri" w:cs="Calibri"/>
                <w:color w:val="000000"/>
              </w:rPr>
              <w:t>bac08</w:t>
            </w:r>
          </w:p>
        </w:tc>
        <w:tc>
          <w:tcPr>
            <w:tcW w:w="4228" w:type="dxa"/>
            <w:tcBorders>
              <w:top w:val="single" w:sz="4" w:space="0" w:color="9BC2E6"/>
              <w:left w:val="nil"/>
              <w:bottom w:val="single" w:sz="4" w:space="0" w:color="9BC2E6"/>
              <w:right w:val="nil"/>
            </w:tcBorders>
            <w:shd w:val="clear" w:color="auto" w:fill="auto"/>
            <w:noWrap/>
            <w:vAlign w:val="bottom"/>
            <w:hideMark/>
          </w:tcPr>
          <w:p w14:paraId="3207017E" w14:textId="77777777" w:rsidR="0044140A" w:rsidRPr="0044140A" w:rsidRDefault="0044140A" w:rsidP="00771CB9">
            <w:pPr>
              <w:spacing w:after="0" w:line="276" w:lineRule="auto"/>
              <w:rPr>
                <w:rFonts w:ascii="Calibri" w:eastAsia="Times New Roman" w:hAnsi="Calibri" w:cs="Calibri"/>
                <w:color w:val="000000"/>
              </w:rPr>
            </w:pPr>
            <w:r w:rsidRPr="0044140A">
              <w:rPr>
                <w:rFonts w:ascii="Calibri" w:eastAsia="Times New Roman" w:hAnsi="Calibri" w:cs="Calibri"/>
                <w:color w:val="000000"/>
              </w:rPr>
              <w:t>blood alcohol limit .08</w:t>
            </w:r>
          </w:p>
        </w:tc>
        <w:tc>
          <w:tcPr>
            <w:tcW w:w="941" w:type="dxa"/>
            <w:tcBorders>
              <w:top w:val="single" w:sz="4" w:space="0" w:color="9BC2E6"/>
              <w:left w:val="nil"/>
              <w:bottom w:val="single" w:sz="4" w:space="0" w:color="9BC2E6"/>
              <w:right w:val="nil"/>
            </w:tcBorders>
            <w:shd w:val="clear" w:color="auto" w:fill="auto"/>
            <w:noWrap/>
            <w:vAlign w:val="bottom"/>
            <w:hideMark/>
          </w:tcPr>
          <w:p w14:paraId="51D0FE3D"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0.2135</w:t>
            </w:r>
          </w:p>
        </w:tc>
        <w:tc>
          <w:tcPr>
            <w:tcW w:w="1129" w:type="dxa"/>
            <w:tcBorders>
              <w:top w:val="single" w:sz="4" w:space="0" w:color="9BC2E6"/>
              <w:left w:val="nil"/>
              <w:bottom w:val="single" w:sz="4" w:space="0" w:color="9BC2E6"/>
              <w:right w:val="nil"/>
            </w:tcBorders>
            <w:shd w:val="clear" w:color="auto" w:fill="auto"/>
            <w:noWrap/>
            <w:vAlign w:val="bottom"/>
            <w:hideMark/>
          </w:tcPr>
          <w:p w14:paraId="59B63E3A"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0.4006</w:t>
            </w:r>
          </w:p>
        </w:tc>
        <w:tc>
          <w:tcPr>
            <w:tcW w:w="1111" w:type="dxa"/>
            <w:tcBorders>
              <w:top w:val="single" w:sz="4" w:space="0" w:color="9BC2E6"/>
              <w:left w:val="nil"/>
              <w:bottom w:val="single" w:sz="4" w:space="0" w:color="9BC2E6"/>
              <w:right w:val="nil"/>
            </w:tcBorders>
            <w:shd w:val="clear" w:color="auto" w:fill="auto"/>
            <w:noWrap/>
            <w:vAlign w:val="bottom"/>
            <w:hideMark/>
          </w:tcPr>
          <w:p w14:paraId="3F7E2FA1"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w:t>
            </w:r>
          </w:p>
        </w:tc>
        <w:tc>
          <w:tcPr>
            <w:tcW w:w="959" w:type="dxa"/>
            <w:tcBorders>
              <w:top w:val="single" w:sz="4" w:space="0" w:color="9BC2E6"/>
              <w:left w:val="nil"/>
              <w:bottom w:val="single" w:sz="4" w:space="0" w:color="9BC2E6"/>
              <w:right w:val="single" w:sz="4" w:space="0" w:color="9BC2E6"/>
            </w:tcBorders>
            <w:shd w:val="clear" w:color="auto" w:fill="auto"/>
            <w:noWrap/>
            <w:vAlign w:val="bottom"/>
            <w:hideMark/>
          </w:tcPr>
          <w:p w14:paraId="66F6174A"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1</w:t>
            </w:r>
          </w:p>
        </w:tc>
      </w:tr>
      <w:tr w:rsidR="00CF553B" w:rsidRPr="0044140A" w14:paraId="407F6970" w14:textId="77777777" w:rsidTr="00CF553B">
        <w:trPr>
          <w:trHeight w:val="300"/>
        </w:trPr>
        <w:tc>
          <w:tcPr>
            <w:tcW w:w="1167" w:type="dxa"/>
            <w:tcBorders>
              <w:top w:val="single" w:sz="4" w:space="0" w:color="9BC2E6"/>
              <w:left w:val="single" w:sz="4" w:space="0" w:color="9BC2E6"/>
              <w:bottom w:val="single" w:sz="4" w:space="0" w:color="9BC2E6"/>
              <w:right w:val="nil"/>
            </w:tcBorders>
            <w:shd w:val="clear" w:color="DDEBF7" w:fill="DDEBF7"/>
            <w:noWrap/>
            <w:vAlign w:val="bottom"/>
            <w:hideMark/>
          </w:tcPr>
          <w:p w14:paraId="351D0B49" w14:textId="77777777" w:rsidR="0044140A" w:rsidRPr="0044140A" w:rsidRDefault="0044140A" w:rsidP="00771CB9">
            <w:pPr>
              <w:spacing w:after="0" w:line="276" w:lineRule="auto"/>
              <w:rPr>
                <w:rFonts w:ascii="Calibri" w:eastAsia="Times New Roman" w:hAnsi="Calibri" w:cs="Calibri"/>
                <w:color w:val="000000"/>
              </w:rPr>
            </w:pPr>
            <w:r w:rsidRPr="0044140A">
              <w:rPr>
                <w:rFonts w:ascii="Calibri" w:eastAsia="Times New Roman" w:hAnsi="Calibri" w:cs="Calibri"/>
                <w:color w:val="000000"/>
              </w:rPr>
              <w:t>bac10</w:t>
            </w:r>
          </w:p>
        </w:tc>
        <w:tc>
          <w:tcPr>
            <w:tcW w:w="4228" w:type="dxa"/>
            <w:tcBorders>
              <w:top w:val="single" w:sz="4" w:space="0" w:color="9BC2E6"/>
              <w:left w:val="nil"/>
              <w:bottom w:val="single" w:sz="4" w:space="0" w:color="9BC2E6"/>
              <w:right w:val="nil"/>
            </w:tcBorders>
            <w:shd w:val="clear" w:color="DDEBF7" w:fill="DDEBF7"/>
            <w:noWrap/>
            <w:vAlign w:val="bottom"/>
            <w:hideMark/>
          </w:tcPr>
          <w:p w14:paraId="3646C936" w14:textId="77777777" w:rsidR="0044140A" w:rsidRPr="0044140A" w:rsidRDefault="0044140A" w:rsidP="00771CB9">
            <w:pPr>
              <w:spacing w:after="0" w:line="276" w:lineRule="auto"/>
              <w:rPr>
                <w:rFonts w:ascii="Calibri" w:eastAsia="Times New Roman" w:hAnsi="Calibri" w:cs="Calibri"/>
                <w:color w:val="000000"/>
              </w:rPr>
            </w:pPr>
            <w:r w:rsidRPr="0044140A">
              <w:rPr>
                <w:rFonts w:ascii="Calibri" w:eastAsia="Times New Roman" w:hAnsi="Calibri" w:cs="Calibri"/>
                <w:color w:val="000000"/>
              </w:rPr>
              <w:t>blood alcohol limit .10</w:t>
            </w:r>
          </w:p>
        </w:tc>
        <w:tc>
          <w:tcPr>
            <w:tcW w:w="941" w:type="dxa"/>
            <w:tcBorders>
              <w:top w:val="single" w:sz="4" w:space="0" w:color="9BC2E6"/>
              <w:left w:val="nil"/>
              <w:bottom w:val="single" w:sz="4" w:space="0" w:color="9BC2E6"/>
              <w:right w:val="nil"/>
            </w:tcBorders>
            <w:shd w:val="clear" w:color="DDEBF7" w:fill="DDEBF7"/>
            <w:noWrap/>
            <w:vAlign w:val="bottom"/>
            <w:hideMark/>
          </w:tcPr>
          <w:p w14:paraId="54A1E05A"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0.6231</w:t>
            </w:r>
          </w:p>
        </w:tc>
        <w:tc>
          <w:tcPr>
            <w:tcW w:w="1129" w:type="dxa"/>
            <w:tcBorders>
              <w:top w:val="single" w:sz="4" w:space="0" w:color="9BC2E6"/>
              <w:left w:val="nil"/>
              <w:bottom w:val="single" w:sz="4" w:space="0" w:color="9BC2E6"/>
              <w:right w:val="nil"/>
            </w:tcBorders>
            <w:shd w:val="clear" w:color="DDEBF7" w:fill="DDEBF7"/>
            <w:noWrap/>
            <w:vAlign w:val="bottom"/>
            <w:hideMark/>
          </w:tcPr>
          <w:p w14:paraId="6128BE53"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0.4722</w:t>
            </w:r>
          </w:p>
        </w:tc>
        <w:tc>
          <w:tcPr>
            <w:tcW w:w="1111" w:type="dxa"/>
            <w:tcBorders>
              <w:top w:val="single" w:sz="4" w:space="0" w:color="9BC2E6"/>
              <w:left w:val="nil"/>
              <w:bottom w:val="single" w:sz="4" w:space="0" w:color="9BC2E6"/>
              <w:right w:val="nil"/>
            </w:tcBorders>
            <w:shd w:val="clear" w:color="DDEBF7" w:fill="DDEBF7"/>
            <w:noWrap/>
            <w:vAlign w:val="bottom"/>
            <w:hideMark/>
          </w:tcPr>
          <w:p w14:paraId="731A69FD"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w:t>
            </w:r>
          </w:p>
        </w:tc>
        <w:tc>
          <w:tcPr>
            <w:tcW w:w="959" w:type="dxa"/>
            <w:tcBorders>
              <w:top w:val="single" w:sz="4" w:space="0" w:color="9BC2E6"/>
              <w:left w:val="nil"/>
              <w:bottom w:val="single" w:sz="4" w:space="0" w:color="9BC2E6"/>
              <w:right w:val="single" w:sz="4" w:space="0" w:color="9BC2E6"/>
            </w:tcBorders>
            <w:shd w:val="clear" w:color="DDEBF7" w:fill="DDEBF7"/>
            <w:noWrap/>
            <w:vAlign w:val="bottom"/>
            <w:hideMark/>
          </w:tcPr>
          <w:p w14:paraId="57610811"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1</w:t>
            </w:r>
          </w:p>
        </w:tc>
      </w:tr>
      <w:tr w:rsidR="00CF553B" w:rsidRPr="0044140A" w14:paraId="6A7EE0F5" w14:textId="77777777" w:rsidTr="00CF553B">
        <w:trPr>
          <w:trHeight w:val="300"/>
        </w:trPr>
        <w:tc>
          <w:tcPr>
            <w:tcW w:w="1167" w:type="dxa"/>
            <w:tcBorders>
              <w:top w:val="single" w:sz="4" w:space="0" w:color="9BC2E6"/>
              <w:left w:val="single" w:sz="4" w:space="0" w:color="9BC2E6"/>
              <w:bottom w:val="single" w:sz="4" w:space="0" w:color="9BC2E6"/>
              <w:right w:val="nil"/>
            </w:tcBorders>
            <w:shd w:val="clear" w:color="auto" w:fill="auto"/>
            <w:noWrap/>
            <w:vAlign w:val="bottom"/>
            <w:hideMark/>
          </w:tcPr>
          <w:p w14:paraId="72FCD1CA" w14:textId="77777777" w:rsidR="0044140A" w:rsidRPr="0044140A" w:rsidRDefault="0044140A" w:rsidP="00771CB9">
            <w:pPr>
              <w:spacing w:after="0" w:line="276" w:lineRule="auto"/>
              <w:rPr>
                <w:rFonts w:ascii="Calibri" w:eastAsia="Times New Roman" w:hAnsi="Calibri" w:cs="Calibri"/>
                <w:color w:val="000000"/>
              </w:rPr>
            </w:pPr>
            <w:r w:rsidRPr="0044140A">
              <w:rPr>
                <w:rFonts w:ascii="Calibri" w:eastAsia="Times New Roman" w:hAnsi="Calibri" w:cs="Calibri"/>
                <w:color w:val="000000"/>
              </w:rPr>
              <w:t>perc14_24</w:t>
            </w:r>
          </w:p>
        </w:tc>
        <w:tc>
          <w:tcPr>
            <w:tcW w:w="4228" w:type="dxa"/>
            <w:tcBorders>
              <w:top w:val="single" w:sz="4" w:space="0" w:color="9BC2E6"/>
              <w:left w:val="nil"/>
              <w:bottom w:val="single" w:sz="4" w:space="0" w:color="9BC2E6"/>
              <w:right w:val="nil"/>
            </w:tcBorders>
            <w:shd w:val="clear" w:color="auto" w:fill="auto"/>
            <w:noWrap/>
            <w:vAlign w:val="bottom"/>
            <w:hideMark/>
          </w:tcPr>
          <w:p w14:paraId="680925FF" w14:textId="77777777" w:rsidR="0044140A" w:rsidRPr="0044140A" w:rsidRDefault="0044140A" w:rsidP="00771CB9">
            <w:pPr>
              <w:spacing w:after="0" w:line="276" w:lineRule="auto"/>
              <w:rPr>
                <w:rFonts w:ascii="Calibri" w:eastAsia="Times New Roman" w:hAnsi="Calibri" w:cs="Calibri"/>
                <w:color w:val="000000"/>
              </w:rPr>
            </w:pPr>
            <w:r w:rsidRPr="0044140A">
              <w:rPr>
                <w:rFonts w:ascii="Calibri" w:eastAsia="Times New Roman" w:hAnsi="Calibri" w:cs="Calibri"/>
                <w:color w:val="000000"/>
              </w:rPr>
              <w:t>percent population aged 14 through 24</w:t>
            </w:r>
          </w:p>
        </w:tc>
        <w:tc>
          <w:tcPr>
            <w:tcW w:w="941" w:type="dxa"/>
            <w:tcBorders>
              <w:top w:val="single" w:sz="4" w:space="0" w:color="9BC2E6"/>
              <w:left w:val="nil"/>
              <w:bottom w:val="single" w:sz="4" w:space="0" w:color="9BC2E6"/>
              <w:right w:val="nil"/>
            </w:tcBorders>
            <w:shd w:val="clear" w:color="auto" w:fill="auto"/>
            <w:noWrap/>
            <w:vAlign w:val="bottom"/>
            <w:hideMark/>
          </w:tcPr>
          <w:p w14:paraId="42038BF7"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15.3291</w:t>
            </w:r>
          </w:p>
        </w:tc>
        <w:tc>
          <w:tcPr>
            <w:tcW w:w="1129" w:type="dxa"/>
            <w:tcBorders>
              <w:top w:val="single" w:sz="4" w:space="0" w:color="9BC2E6"/>
              <w:left w:val="nil"/>
              <w:bottom w:val="single" w:sz="4" w:space="0" w:color="9BC2E6"/>
              <w:right w:val="nil"/>
            </w:tcBorders>
            <w:shd w:val="clear" w:color="auto" w:fill="auto"/>
            <w:noWrap/>
            <w:vAlign w:val="bottom"/>
            <w:hideMark/>
          </w:tcPr>
          <w:p w14:paraId="1D1D64E4"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1.8772</w:t>
            </w:r>
          </w:p>
        </w:tc>
        <w:tc>
          <w:tcPr>
            <w:tcW w:w="1111" w:type="dxa"/>
            <w:tcBorders>
              <w:top w:val="single" w:sz="4" w:space="0" w:color="9BC2E6"/>
              <w:left w:val="nil"/>
              <w:bottom w:val="single" w:sz="4" w:space="0" w:color="9BC2E6"/>
              <w:right w:val="nil"/>
            </w:tcBorders>
            <w:shd w:val="clear" w:color="auto" w:fill="auto"/>
            <w:noWrap/>
            <w:vAlign w:val="bottom"/>
            <w:hideMark/>
          </w:tcPr>
          <w:p w14:paraId="0BB4305C"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11.7</w:t>
            </w:r>
          </w:p>
        </w:tc>
        <w:tc>
          <w:tcPr>
            <w:tcW w:w="959" w:type="dxa"/>
            <w:tcBorders>
              <w:top w:val="single" w:sz="4" w:space="0" w:color="9BC2E6"/>
              <w:left w:val="nil"/>
              <w:bottom w:val="single" w:sz="4" w:space="0" w:color="9BC2E6"/>
              <w:right w:val="single" w:sz="4" w:space="0" w:color="9BC2E6"/>
            </w:tcBorders>
            <w:shd w:val="clear" w:color="auto" w:fill="auto"/>
            <w:noWrap/>
            <w:vAlign w:val="bottom"/>
            <w:hideMark/>
          </w:tcPr>
          <w:p w14:paraId="1AAFEF5F"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20.3</w:t>
            </w:r>
          </w:p>
        </w:tc>
      </w:tr>
      <w:tr w:rsidR="00CF553B" w:rsidRPr="0044140A" w14:paraId="0080707B" w14:textId="77777777" w:rsidTr="00CF553B">
        <w:trPr>
          <w:trHeight w:val="300"/>
        </w:trPr>
        <w:tc>
          <w:tcPr>
            <w:tcW w:w="1167" w:type="dxa"/>
            <w:tcBorders>
              <w:top w:val="single" w:sz="4" w:space="0" w:color="9BC2E6"/>
              <w:left w:val="single" w:sz="4" w:space="0" w:color="9BC2E6"/>
              <w:bottom w:val="single" w:sz="4" w:space="0" w:color="9BC2E6"/>
              <w:right w:val="nil"/>
            </w:tcBorders>
            <w:shd w:val="clear" w:color="DDEBF7" w:fill="DDEBF7"/>
            <w:noWrap/>
            <w:vAlign w:val="bottom"/>
            <w:hideMark/>
          </w:tcPr>
          <w:p w14:paraId="208901DB" w14:textId="77777777" w:rsidR="0044140A" w:rsidRPr="0044140A" w:rsidRDefault="0044140A" w:rsidP="00771CB9">
            <w:pPr>
              <w:spacing w:after="0" w:line="276" w:lineRule="auto"/>
              <w:rPr>
                <w:rFonts w:ascii="Calibri" w:eastAsia="Times New Roman" w:hAnsi="Calibri" w:cs="Calibri"/>
                <w:color w:val="000000"/>
              </w:rPr>
            </w:pPr>
            <w:proofErr w:type="spellStart"/>
            <w:r w:rsidRPr="0044140A">
              <w:rPr>
                <w:rFonts w:ascii="Calibri" w:eastAsia="Times New Roman" w:hAnsi="Calibri" w:cs="Calibri"/>
                <w:color w:val="000000"/>
              </w:rPr>
              <w:t>sbrpim</w:t>
            </w:r>
            <w:proofErr w:type="spellEnd"/>
          </w:p>
        </w:tc>
        <w:tc>
          <w:tcPr>
            <w:tcW w:w="4228" w:type="dxa"/>
            <w:tcBorders>
              <w:top w:val="single" w:sz="4" w:space="0" w:color="9BC2E6"/>
              <w:left w:val="nil"/>
              <w:bottom w:val="single" w:sz="4" w:space="0" w:color="9BC2E6"/>
              <w:right w:val="nil"/>
            </w:tcBorders>
            <w:shd w:val="clear" w:color="DDEBF7" w:fill="DDEBF7"/>
            <w:noWrap/>
            <w:vAlign w:val="bottom"/>
            <w:hideMark/>
          </w:tcPr>
          <w:p w14:paraId="4318E2C9" w14:textId="77777777" w:rsidR="0044140A" w:rsidRPr="0044140A" w:rsidRDefault="0044140A" w:rsidP="00771CB9">
            <w:pPr>
              <w:spacing w:after="0" w:line="276" w:lineRule="auto"/>
              <w:rPr>
                <w:rFonts w:ascii="Calibri" w:eastAsia="Times New Roman" w:hAnsi="Calibri" w:cs="Calibri"/>
                <w:color w:val="000000"/>
              </w:rPr>
            </w:pPr>
            <w:r w:rsidRPr="0044140A">
              <w:rPr>
                <w:rFonts w:ascii="Calibri" w:eastAsia="Times New Roman" w:hAnsi="Calibri" w:cs="Calibri"/>
                <w:color w:val="000000"/>
              </w:rPr>
              <w:t>primary seatbelt law</w:t>
            </w:r>
          </w:p>
        </w:tc>
        <w:tc>
          <w:tcPr>
            <w:tcW w:w="941" w:type="dxa"/>
            <w:tcBorders>
              <w:top w:val="single" w:sz="4" w:space="0" w:color="9BC2E6"/>
              <w:left w:val="nil"/>
              <w:bottom w:val="single" w:sz="4" w:space="0" w:color="9BC2E6"/>
              <w:right w:val="nil"/>
            </w:tcBorders>
            <w:shd w:val="clear" w:color="DDEBF7" w:fill="DDEBF7"/>
            <w:noWrap/>
            <w:vAlign w:val="bottom"/>
            <w:hideMark/>
          </w:tcPr>
          <w:p w14:paraId="2CC103A6"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0.1792</w:t>
            </w:r>
          </w:p>
        </w:tc>
        <w:tc>
          <w:tcPr>
            <w:tcW w:w="1129" w:type="dxa"/>
            <w:tcBorders>
              <w:top w:val="single" w:sz="4" w:space="0" w:color="9BC2E6"/>
              <w:left w:val="nil"/>
              <w:bottom w:val="single" w:sz="4" w:space="0" w:color="9BC2E6"/>
              <w:right w:val="nil"/>
            </w:tcBorders>
            <w:shd w:val="clear" w:color="DDEBF7" w:fill="DDEBF7"/>
            <w:noWrap/>
            <w:vAlign w:val="bottom"/>
            <w:hideMark/>
          </w:tcPr>
          <w:p w14:paraId="03B5CDDA"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0.3837</w:t>
            </w:r>
          </w:p>
        </w:tc>
        <w:tc>
          <w:tcPr>
            <w:tcW w:w="1111" w:type="dxa"/>
            <w:tcBorders>
              <w:top w:val="single" w:sz="4" w:space="0" w:color="9BC2E6"/>
              <w:left w:val="nil"/>
              <w:bottom w:val="single" w:sz="4" w:space="0" w:color="9BC2E6"/>
              <w:right w:val="nil"/>
            </w:tcBorders>
            <w:shd w:val="clear" w:color="DDEBF7" w:fill="DDEBF7"/>
            <w:noWrap/>
            <w:vAlign w:val="bottom"/>
            <w:hideMark/>
          </w:tcPr>
          <w:p w14:paraId="70A6CFCD"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w:t>
            </w:r>
          </w:p>
        </w:tc>
        <w:tc>
          <w:tcPr>
            <w:tcW w:w="959" w:type="dxa"/>
            <w:tcBorders>
              <w:top w:val="single" w:sz="4" w:space="0" w:color="9BC2E6"/>
              <w:left w:val="nil"/>
              <w:bottom w:val="single" w:sz="4" w:space="0" w:color="9BC2E6"/>
              <w:right w:val="single" w:sz="4" w:space="0" w:color="9BC2E6"/>
            </w:tcBorders>
            <w:shd w:val="clear" w:color="DDEBF7" w:fill="DDEBF7"/>
            <w:noWrap/>
            <w:vAlign w:val="bottom"/>
            <w:hideMark/>
          </w:tcPr>
          <w:p w14:paraId="4A7EE0BC"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1</w:t>
            </w:r>
          </w:p>
        </w:tc>
      </w:tr>
      <w:tr w:rsidR="00CF553B" w:rsidRPr="0044140A" w14:paraId="1D114A20" w14:textId="77777777" w:rsidTr="00CF553B">
        <w:trPr>
          <w:trHeight w:val="300"/>
        </w:trPr>
        <w:tc>
          <w:tcPr>
            <w:tcW w:w="1167" w:type="dxa"/>
            <w:tcBorders>
              <w:top w:val="single" w:sz="4" w:space="0" w:color="9BC2E6"/>
              <w:left w:val="single" w:sz="4" w:space="0" w:color="9BC2E6"/>
              <w:bottom w:val="single" w:sz="4" w:space="0" w:color="9BC2E6"/>
              <w:right w:val="nil"/>
            </w:tcBorders>
            <w:shd w:val="clear" w:color="auto" w:fill="auto"/>
            <w:noWrap/>
            <w:vAlign w:val="bottom"/>
            <w:hideMark/>
          </w:tcPr>
          <w:p w14:paraId="5A67CC8A" w14:textId="77777777" w:rsidR="0044140A" w:rsidRPr="0044140A" w:rsidRDefault="0044140A" w:rsidP="00771CB9">
            <w:pPr>
              <w:spacing w:after="0" w:line="276" w:lineRule="auto"/>
              <w:rPr>
                <w:rFonts w:ascii="Calibri" w:eastAsia="Times New Roman" w:hAnsi="Calibri" w:cs="Calibri"/>
                <w:color w:val="000000"/>
              </w:rPr>
            </w:pPr>
            <w:proofErr w:type="spellStart"/>
            <w:r w:rsidRPr="0044140A">
              <w:rPr>
                <w:rFonts w:ascii="Calibri" w:eastAsia="Times New Roman" w:hAnsi="Calibri" w:cs="Calibri"/>
                <w:color w:val="000000"/>
              </w:rPr>
              <w:t>sbsecon</w:t>
            </w:r>
            <w:proofErr w:type="spellEnd"/>
          </w:p>
        </w:tc>
        <w:tc>
          <w:tcPr>
            <w:tcW w:w="4228" w:type="dxa"/>
            <w:tcBorders>
              <w:top w:val="single" w:sz="4" w:space="0" w:color="9BC2E6"/>
              <w:left w:val="nil"/>
              <w:bottom w:val="single" w:sz="4" w:space="0" w:color="9BC2E6"/>
              <w:right w:val="nil"/>
            </w:tcBorders>
            <w:shd w:val="clear" w:color="auto" w:fill="auto"/>
            <w:noWrap/>
            <w:vAlign w:val="bottom"/>
            <w:hideMark/>
          </w:tcPr>
          <w:p w14:paraId="5B1EAA44" w14:textId="77777777" w:rsidR="0044140A" w:rsidRPr="0044140A" w:rsidRDefault="0044140A" w:rsidP="00771CB9">
            <w:pPr>
              <w:spacing w:after="0" w:line="276" w:lineRule="auto"/>
              <w:rPr>
                <w:rFonts w:ascii="Calibri" w:eastAsia="Times New Roman" w:hAnsi="Calibri" w:cs="Calibri"/>
                <w:color w:val="000000"/>
              </w:rPr>
            </w:pPr>
            <w:r w:rsidRPr="0044140A">
              <w:rPr>
                <w:rFonts w:ascii="Calibri" w:eastAsia="Times New Roman" w:hAnsi="Calibri" w:cs="Calibri"/>
                <w:color w:val="000000"/>
              </w:rPr>
              <w:t>secondary seatbelt law</w:t>
            </w:r>
          </w:p>
        </w:tc>
        <w:tc>
          <w:tcPr>
            <w:tcW w:w="941" w:type="dxa"/>
            <w:tcBorders>
              <w:top w:val="single" w:sz="4" w:space="0" w:color="9BC2E6"/>
              <w:left w:val="nil"/>
              <w:bottom w:val="single" w:sz="4" w:space="0" w:color="9BC2E6"/>
              <w:right w:val="nil"/>
            </w:tcBorders>
            <w:shd w:val="clear" w:color="auto" w:fill="auto"/>
            <w:noWrap/>
            <w:vAlign w:val="bottom"/>
            <w:hideMark/>
          </w:tcPr>
          <w:p w14:paraId="4276D9BB"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0.4683</w:t>
            </w:r>
          </w:p>
        </w:tc>
        <w:tc>
          <w:tcPr>
            <w:tcW w:w="1129" w:type="dxa"/>
            <w:tcBorders>
              <w:top w:val="single" w:sz="4" w:space="0" w:color="9BC2E6"/>
              <w:left w:val="nil"/>
              <w:bottom w:val="single" w:sz="4" w:space="0" w:color="9BC2E6"/>
              <w:right w:val="nil"/>
            </w:tcBorders>
            <w:shd w:val="clear" w:color="auto" w:fill="auto"/>
            <w:noWrap/>
            <w:vAlign w:val="bottom"/>
            <w:hideMark/>
          </w:tcPr>
          <w:p w14:paraId="648BAB68"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0.4992</w:t>
            </w:r>
          </w:p>
        </w:tc>
        <w:tc>
          <w:tcPr>
            <w:tcW w:w="1111" w:type="dxa"/>
            <w:tcBorders>
              <w:top w:val="single" w:sz="4" w:space="0" w:color="9BC2E6"/>
              <w:left w:val="nil"/>
              <w:bottom w:val="single" w:sz="4" w:space="0" w:color="9BC2E6"/>
              <w:right w:val="nil"/>
            </w:tcBorders>
            <w:shd w:val="clear" w:color="auto" w:fill="auto"/>
            <w:noWrap/>
            <w:vAlign w:val="bottom"/>
            <w:hideMark/>
          </w:tcPr>
          <w:p w14:paraId="5D3B91C4"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w:t>
            </w:r>
          </w:p>
        </w:tc>
        <w:tc>
          <w:tcPr>
            <w:tcW w:w="959" w:type="dxa"/>
            <w:tcBorders>
              <w:top w:val="single" w:sz="4" w:space="0" w:color="9BC2E6"/>
              <w:left w:val="nil"/>
              <w:bottom w:val="single" w:sz="4" w:space="0" w:color="9BC2E6"/>
              <w:right w:val="single" w:sz="4" w:space="0" w:color="9BC2E6"/>
            </w:tcBorders>
            <w:shd w:val="clear" w:color="auto" w:fill="auto"/>
            <w:noWrap/>
            <w:vAlign w:val="bottom"/>
            <w:hideMark/>
          </w:tcPr>
          <w:p w14:paraId="5153F600"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1</w:t>
            </w:r>
          </w:p>
        </w:tc>
      </w:tr>
      <w:tr w:rsidR="00CF553B" w:rsidRPr="0044140A" w14:paraId="7205EC5A" w14:textId="77777777" w:rsidTr="00CF553B">
        <w:trPr>
          <w:trHeight w:val="300"/>
        </w:trPr>
        <w:tc>
          <w:tcPr>
            <w:tcW w:w="1167" w:type="dxa"/>
            <w:tcBorders>
              <w:top w:val="single" w:sz="4" w:space="0" w:color="9BC2E6"/>
              <w:left w:val="single" w:sz="4" w:space="0" w:color="9BC2E6"/>
              <w:bottom w:val="single" w:sz="4" w:space="0" w:color="9BC2E6"/>
              <w:right w:val="nil"/>
            </w:tcBorders>
            <w:shd w:val="clear" w:color="DDEBF7" w:fill="DDEBF7"/>
            <w:noWrap/>
            <w:vAlign w:val="bottom"/>
            <w:hideMark/>
          </w:tcPr>
          <w:p w14:paraId="3B556539" w14:textId="77777777" w:rsidR="0044140A" w:rsidRPr="0044140A" w:rsidRDefault="0044140A" w:rsidP="00771CB9">
            <w:pPr>
              <w:spacing w:after="0" w:line="276" w:lineRule="auto"/>
              <w:rPr>
                <w:rFonts w:ascii="Calibri" w:eastAsia="Times New Roman" w:hAnsi="Calibri" w:cs="Calibri"/>
                <w:color w:val="000000"/>
              </w:rPr>
            </w:pPr>
            <w:r w:rsidRPr="0044140A">
              <w:rPr>
                <w:rFonts w:ascii="Calibri" w:eastAsia="Times New Roman" w:hAnsi="Calibri" w:cs="Calibri"/>
                <w:color w:val="000000"/>
              </w:rPr>
              <w:t>sl55</w:t>
            </w:r>
          </w:p>
        </w:tc>
        <w:tc>
          <w:tcPr>
            <w:tcW w:w="4228" w:type="dxa"/>
            <w:tcBorders>
              <w:top w:val="single" w:sz="4" w:space="0" w:color="9BC2E6"/>
              <w:left w:val="nil"/>
              <w:bottom w:val="single" w:sz="4" w:space="0" w:color="9BC2E6"/>
              <w:right w:val="nil"/>
            </w:tcBorders>
            <w:shd w:val="clear" w:color="DDEBF7" w:fill="DDEBF7"/>
            <w:noWrap/>
            <w:vAlign w:val="bottom"/>
            <w:hideMark/>
          </w:tcPr>
          <w:p w14:paraId="56190D01" w14:textId="77777777" w:rsidR="0044140A" w:rsidRPr="0044140A" w:rsidRDefault="0044140A" w:rsidP="00771CB9">
            <w:pPr>
              <w:spacing w:after="0" w:line="276" w:lineRule="auto"/>
              <w:rPr>
                <w:rFonts w:ascii="Calibri" w:eastAsia="Times New Roman" w:hAnsi="Calibri" w:cs="Calibri"/>
                <w:color w:val="000000"/>
              </w:rPr>
            </w:pPr>
            <w:r w:rsidRPr="0044140A">
              <w:rPr>
                <w:rFonts w:ascii="Calibri" w:eastAsia="Times New Roman" w:hAnsi="Calibri" w:cs="Calibri"/>
                <w:color w:val="000000"/>
              </w:rPr>
              <w:t>speed limit = 55</w:t>
            </w:r>
          </w:p>
        </w:tc>
        <w:tc>
          <w:tcPr>
            <w:tcW w:w="941" w:type="dxa"/>
            <w:tcBorders>
              <w:top w:val="single" w:sz="4" w:space="0" w:color="9BC2E6"/>
              <w:left w:val="nil"/>
              <w:bottom w:val="single" w:sz="4" w:space="0" w:color="9BC2E6"/>
              <w:right w:val="nil"/>
            </w:tcBorders>
            <w:shd w:val="clear" w:color="DDEBF7" w:fill="DDEBF7"/>
            <w:noWrap/>
            <w:vAlign w:val="bottom"/>
            <w:hideMark/>
          </w:tcPr>
          <w:p w14:paraId="1A14BC47"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0.3533</w:t>
            </w:r>
          </w:p>
        </w:tc>
        <w:tc>
          <w:tcPr>
            <w:tcW w:w="1129" w:type="dxa"/>
            <w:tcBorders>
              <w:top w:val="single" w:sz="4" w:space="0" w:color="9BC2E6"/>
              <w:left w:val="nil"/>
              <w:bottom w:val="single" w:sz="4" w:space="0" w:color="9BC2E6"/>
              <w:right w:val="nil"/>
            </w:tcBorders>
            <w:shd w:val="clear" w:color="DDEBF7" w:fill="DDEBF7"/>
            <w:noWrap/>
            <w:vAlign w:val="bottom"/>
            <w:hideMark/>
          </w:tcPr>
          <w:p w14:paraId="2887AC43"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0.4698</w:t>
            </w:r>
          </w:p>
        </w:tc>
        <w:tc>
          <w:tcPr>
            <w:tcW w:w="1111" w:type="dxa"/>
            <w:tcBorders>
              <w:top w:val="single" w:sz="4" w:space="0" w:color="9BC2E6"/>
              <w:left w:val="nil"/>
              <w:bottom w:val="single" w:sz="4" w:space="0" w:color="9BC2E6"/>
              <w:right w:val="nil"/>
            </w:tcBorders>
            <w:shd w:val="clear" w:color="DDEBF7" w:fill="DDEBF7"/>
            <w:noWrap/>
            <w:vAlign w:val="bottom"/>
            <w:hideMark/>
          </w:tcPr>
          <w:p w14:paraId="77E85037"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w:t>
            </w:r>
          </w:p>
        </w:tc>
        <w:tc>
          <w:tcPr>
            <w:tcW w:w="959" w:type="dxa"/>
            <w:tcBorders>
              <w:top w:val="single" w:sz="4" w:space="0" w:color="9BC2E6"/>
              <w:left w:val="nil"/>
              <w:bottom w:val="single" w:sz="4" w:space="0" w:color="9BC2E6"/>
              <w:right w:val="single" w:sz="4" w:space="0" w:color="9BC2E6"/>
            </w:tcBorders>
            <w:shd w:val="clear" w:color="DDEBF7" w:fill="DDEBF7"/>
            <w:noWrap/>
            <w:vAlign w:val="bottom"/>
            <w:hideMark/>
          </w:tcPr>
          <w:p w14:paraId="265A51EE"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1</w:t>
            </w:r>
          </w:p>
        </w:tc>
      </w:tr>
      <w:tr w:rsidR="00CF553B" w:rsidRPr="0044140A" w14:paraId="2B5926CD" w14:textId="77777777" w:rsidTr="00CF553B">
        <w:trPr>
          <w:trHeight w:val="300"/>
        </w:trPr>
        <w:tc>
          <w:tcPr>
            <w:tcW w:w="1167" w:type="dxa"/>
            <w:tcBorders>
              <w:top w:val="single" w:sz="4" w:space="0" w:color="9BC2E6"/>
              <w:left w:val="single" w:sz="4" w:space="0" w:color="9BC2E6"/>
              <w:bottom w:val="single" w:sz="4" w:space="0" w:color="9BC2E6"/>
              <w:right w:val="nil"/>
            </w:tcBorders>
            <w:shd w:val="clear" w:color="auto" w:fill="auto"/>
            <w:noWrap/>
            <w:vAlign w:val="bottom"/>
            <w:hideMark/>
          </w:tcPr>
          <w:p w14:paraId="6849312E" w14:textId="77777777" w:rsidR="0044140A" w:rsidRPr="0044140A" w:rsidRDefault="0044140A" w:rsidP="00771CB9">
            <w:pPr>
              <w:spacing w:after="0" w:line="276" w:lineRule="auto"/>
              <w:rPr>
                <w:rFonts w:ascii="Calibri" w:eastAsia="Times New Roman" w:hAnsi="Calibri" w:cs="Calibri"/>
                <w:color w:val="000000"/>
              </w:rPr>
            </w:pPr>
            <w:r w:rsidRPr="0044140A">
              <w:rPr>
                <w:rFonts w:ascii="Calibri" w:eastAsia="Times New Roman" w:hAnsi="Calibri" w:cs="Calibri"/>
                <w:color w:val="000000"/>
              </w:rPr>
              <w:t>perse</w:t>
            </w:r>
          </w:p>
        </w:tc>
        <w:tc>
          <w:tcPr>
            <w:tcW w:w="4228" w:type="dxa"/>
            <w:tcBorders>
              <w:top w:val="single" w:sz="4" w:space="0" w:color="9BC2E6"/>
              <w:left w:val="nil"/>
              <w:bottom w:val="single" w:sz="4" w:space="0" w:color="9BC2E6"/>
              <w:right w:val="nil"/>
            </w:tcBorders>
            <w:shd w:val="clear" w:color="auto" w:fill="auto"/>
            <w:noWrap/>
            <w:vAlign w:val="bottom"/>
            <w:hideMark/>
          </w:tcPr>
          <w:p w14:paraId="5AF08E8C" w14:textId="77777777" w:rsidR="0044140A" w:rsidRPr="0044140A" w:rsidRDefault="0044140A" w:rsidP="00771CB9">
            <w:pPr>
              <w:spacing w:after="0" w:line="276" w:lineRule="auto"/>
              <w:rPr>
                <w:rFonts w:ascii="Calibri" w:eastAsia="Times New Roman" w:hAnsi="Calibri" w:cs="Calibri"/>
                <w:color w:val="000000"/>
              </w:rPr>
            </w:pPr>
            <w:r w:rsidRPr="0044140A">
              <w:rPr>
                <w:rFonts w:ascii="Calibri" w:eastAsia="Times New Roman" w:hAnsi="Calibri" w:cs="Calibri"/>
                <w:color w:val="000000"/>
              </w:rPr>
              <w:t xml:space="preserve">administrative license revocation, per se law </w:t>
            </w:r>
          </w:p>
        </w:tc>
        <w:tc>
          <w:tcPr>
            <w:tcW w:w="941" w:type="dxa"/>
            <w:tcBorders>
              <w:top w:val="single" w:sz="4" w:space="0" w:color="9BC2E6"/>
              <w:left w:val="nil"/>
              <w:bottom w:val="single" w:sz="4" w:space="0" w:color="9BC2E6"/>
              <w:right w:val="nil"/>
            </w:tcBorders>
            <w:shd w:val="clear" w:color="auto" w:fill="auto"/>
            <w:noWrap/>
            <w:vAlign w:val="bottom"/>
            <w:hideMark/>
          </w:tcPr>
          <w:p w14:paraId="59996CB8"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0.5471</w:t>
            </w:r>
          </w:p>
        </w:tc>
        <w:tc>
          <w:tcPr>
            <w:tcW w:w="1129" w:type="dxa"/>
            <w:tcBorders>
              <w:top w:val="single" w:sz="4" w:space="0" w:color="9BC2E6"/>
              <w:left w:val="nil"/>
              <w:bottom w:val="single" w:sz="4" w:space="0" w:color="9BC2E6"/>
              <w:right w:val="nil"/>
            </w:tcBorders>
            <w:shd w:val="clear" w:color="auto" w:fill="auto"/>
            <w:noWrap/>
            <w:vAlign w:val="bottom"/>
            <w:hideMark/>
          </w:tcPr>
          <w:p w14:paraId="6DECC334"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0.4929</w:t>
            </w:r>
          </w:p>
        </w:tc>
        <w:tc>
          <w:tcPr>
            <w:tcW w:w="1111" w:type="dxa"/>
            <w:tcBorders>
              <w:top w:val="single" w:sz="4" w:space="0" w:color="9BC2E6"/>
              <w:left w:val="nil"/>
              <w:bottom w:val="single" w:sz="4" w:space="0" w:color="9BC2E6"/>
              <w:right w:val="nil"/>
            </w:tcBorders>
            <w:shd w:val="clear" w:color="auto" w:fill="auto"/>
            <w:noWrap/>
            <w:vAlign w:val="bottom"/>
            <w:hideMark/>
          </w:tcPr>
          <w:p w14:paraId="2F09A577"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0</w:t>
            </w:r>
          </w:p>
        </w:tc>
        <w:tc>
          <w:tcPr>
            <w:tcW w:w="959" w:type="dxa"/>
            <w:tcBorders>
              <w:top w:val="single" w:sz="4" w:space="0" w:color="9BC2E6"/>
              <w:left w:val="nil"/>
              <w:bottom w:val="single" w:sz="4" w:space="0" w:color="9BC2E6"/>
              <w:right w:val="single" w:sz="4" w:space="0" w:color="9BC2E6"/>
            </w:tcBorders>
            <w:shd w:val="clear" w:color="auto" w:fill="auto"/>
            <w:noWrap/>
            <w:vAlign w:val="bottom"/>
            <w:hideMark/>
          </w:tcPr>
          <w:p w14:paraId="201D9E93" w14:textId="77777777" w:rsidR="0044140A" w:rsidRPr="0044140A" w:rsidRDefault="0044140A" w:rsidP="00771CB9">
            <w:pPr>
              <w:spacing w:after="0" w:line="276" w:lineRule="auto"/>
              <w:jc w:val="right"/>
              <w:rPr>
                <w:rFonts w:ascii="Calibri" w:eastAsia="Times New Roman" w:hAnsi="Calibri" w:cs="Calibri"/>
                <w:color w:val="000000"/>
              </w:rPr>
            </w:pPr>
            <w:r w:rsidRPr="0044140A">
              <w:rPr>
                <w:rFonts w:ascii="Calibri" w:eastAsia="Times New Roman" w:hAnsi="Calibri" w:cs="Calibri"/>
                <w:color w:val="000000"/>
              </w:rPr>
              <w:t>1</w:t>
            </w:r>
          </w:p>
        </w:tc>
      </w:tr>
    </w:tbl>
    <w:p w14:paraId="16323F32" w14:textId="77777777" w:rsidR="00E01FF8" w:rsidRDefault="00E01FF8" w:rsidP="00F56CC8">
      <w:pPr>
        <w:spacing w:line="480" w:lineRule="auto"/>
        <w:rPr>
          <w:rFonts w:cstheme="minorHAnsi"/>
          <w:sz w:val="24"/>
          <w:szCs w:val="24"/>
        </w:rPr>
      </w:pPr>
    </w:p>
    <w:p w14:paraId="20AF27E6" w14:textId="77777777" w:rsidR="00F24804" w:rsidRPr="00377F0F" w:rsidRDefault="00377F0F" w:rsidP="00F56CC8">
      <w:pPr>
        <w:spacing w:line="480" w:lineRule="auto"/>
        <w:rPr>
          <w:rFonts w:cstheme="minorHAnsi"/>
          <w:b/>
          <w:sz w:val="24"/>
          <w:szCs w:val="24"/>
        </w:rPr>
      </w:pPr>
      <w:r w:rsidRPr="006F1182">
        <w:rPr>
          <w:rFonts w:cstheme="minorHAnsi"/>
          <w:b/>
          <w:sz w:val="24"/>
          <w:szCs w:val="24"/>
        </w:rPr>
        <w:t xml:space="preserve">IV. Results </w:t>
      </w:r>
    </w:p>
    <w:p w14:paraId="7A9A6803" w14:textId="77777777" w:rsidR="00F24804" w:rsidRDefault="00FA4AA5" w:rsidP="00F56CC8">
      <w:pPr>
        <w:spacing w:line="480" w:lineRule="auto"/>
        <w:rPr>
          <w:rFonts w:cstheme="minorHAnsi"/>
          <w:sz w:val="24"/>
          <w:szCs w:val="24"/>
        </w:rPr>
      </w:pPr>
      <w:r>
        <w:rPr>
          <w:rFonts w:cstheme="minorHAnsi"/>
          <w:sz w:val="24"/>
          <w:szCs w:val="24"/>
        </w:rPr>
        <w:tab/>
      </w:r>
      <w:r w:rsidR="000B1DCF">
        <w:rPr>
          <w:rFonts w:cstheme="minorHAnsi"/>
          <w:sz w:val="24"/>
          <w:szCs w:val="24"/>
        </w:rPr>
        <w:t>After running both re</w:t>
      </w:r>
      <w:r w:rsidR="007A4FDC">
        <w:rPr>
          <w:rFonts w:cstheme="minorHAnsi"/>
          <w:sz w:val="24"/>
          <w:szCs w:val="24"/>
        </w:rPr>
        <w:t>gressions, it is clear that the zero tolerance laws for drinki</w:t>
      </w:r>
      <w:r w:rsidR="00BC4E63">
        <w:rPr>
          <w:rFonts w:cstheme="minorHAnsi"/>
          <w:sz w:val="24"/>
          <w:szCs w:val="24"/>
        </w:rPr>
        <w:t>ng and driving did not have the</w:t>
      </w:r>
      <w:r w:rsidR="007A4FDC">
        <w:rPr>
          <w:rFonts w:cstheme="minorHAnsi"/>
          <w:sz w:val="24"/>
          <w:szCs w:val="24"/>
        </w:rPr>
        <w:t xml:space="preserve"> effect on driving fatalities</w:t>
      </w:r>
      <w:r w:rsidR="00BC4E63">
        <w:rPr>
          <w:rFonts w:cstheme="minorHAnsi"/>
          <w:sz w:val="24"/>
          <w:szCs w:val="24"/>
        </w:rPr>
        <w:t xml:space="preserve"> that was expected by policy makers in 1995. Positive coefficients on the zero tolerance variable</w:t>
      </w:r>
      <w:r w:rsidR="00BA174E">
        <w:rPr>
          <w:rFonts w:cstheme="minorHAnsi"/>
          <w:sz w:val="24"/>
          <w:szCs w:val="24"/>
        </w:rPr>
        <w:t>, found in the two tables below,</w:t>
      </w:r>
      <w:r w:rsidR="00BC4E63">
        <w:rPr>
          <w:rFonts w:cstheme="minorHAnsi"/>
          <w:sz w:val="24"/>
          <w:szCs w:val="24"/>
        </w:rPr>
        <w:t xml:space="preserve"> in both total fatalities rate and nighttime fatalities rate suggest that after the presence of a zero tolerance law, both of the fatalities rates actually increased</w:t>
      </w:r>
      <w:r w:rsidR="00842914">
        <w:rPr>
          <w:rFonts w:cstheme="minorHAnsi"/>
          <w:sz w:val="24"/>
          <w:szCs w:val="24"/>
        </w:rPr>
        <w:t>, instead of decreased as hoped</w:t>
      </w:r>
      <w:r w:rsidR="00BC4E63">
        <w:rPr>
          <w:rFonts w:cstheme="minorHAnsi"/>
          <w:sz w:val="24"/>
          <w:szCs w:val="24"/>
        </w:rPr>
        <w:t>. The p-value corresponding to zero tolerance laws is only statistically significant in the tota</w:t>
      </w:r>
      <w:r w:rsidR="000F16BA">
        <w:rPr>
          <w:rFonts w:cstheme="minorHAnsi"/>
          <w:sz w:val="24"/>
          <w:szCs w:val="24"/>
        </w:rPr>
        <w:t>l fatalities regression at the 94</w:t>
      </w:r>
      <w:r w:rsidR="00BC4E63">
        <w:rPr>
          <w:rFonts w:cstheme="minorHAnsi"/>
          <w:sz w:val="24"/>
          <w:szCs w:val="24"/>
        </w:rPr>
        <w:t xml:space="preserve">% level, and not very significant at all in the nighttime fatalities regression. </w:t>
      </w:r>
    </w:p>
    <w:p w14:paraId="1095238B" w14:textId="77777777" w:rsidR="00035DD5" w:rsidRDefault="00035DD5" w:rsidP="00F56CC8">
      <w:pPr>
        <w:spacing w:line="480" w:lineRule="auto"/>
        <w:rPr>
          <w:rFonts w:cstheme="minorHAnsi"/>
          <w:sz w:val="24"/>
          <w:szCs w:val="24"/>
        </w:rPr>
      </w:pPr>
      <w:r>
        <w:rPr>
          <w:rFonts w:cstheme="minorHAnsi"/>
          <w:sz w:val="24"/>
          <w:szCs w:val="24"/>
        </w:rPr>
        <w:lastRenderedPageBreak/>
        <w:tab/>
      </w:r>
      <w:r w:rsidR="00A128A3">
        <w:rPr>
          <w:rFonts w:cstheme="minorHAnsi"/>
          <w:sz w:val="24"/>
          <w:szCs w:val="24"/>
        </w:rPr>
        <w:t>Some o</w:t>
      </w:r>
      <w:r>
        <w:rPr>
          <w:rFonts w:cstheme="minorHAnsi"/>
          <w:sz w:val="24"/>
          <w:szCs w:val="24"/>
        </w:rPr>
        <w:t xml:space="preserve">ther </w:t>
      </w:r>
      <w:r w:rsidR="00A128A3">
        <w:rPr>
          <w:rFonts w:cstheme="minorHAnsi"/>
          <w:sz w:val="24"/>
          <w:szCs w:val="24"/>
        </w:rPr>
        <w:t>coefficient estimates were also insignificant on both tests, including blood alcohol content .08 and .10 laws, secondary seatbelt laws, and per se laws. Although insignificant, the coefficients on blood alcohol content .08 and .10 laws and per se laws suggest a negative relationship between the presence of these policies and fatalities rates.</w:t>
      </w:r>
      <w:r w:rsidR="00A907EA">
        <w:rPr>
          <w:rFonts w:cstheme="minorHAnsi"/>
          <w:sz w:val="24"/>
          <w:szCs w:val="24"/>
        </w:rPr>
        <w:t xml:space="preserve"> Surprisingly, the coefficient on secondary seatbelt laws suggest a positive relationship between them and fatalities rates in this dataset. </w:t>
      </w:r>
    </w:p>
    <w:p w14:paraId="44814710" w14:textId="77777777" w:rsidR="00A907EA" w:rsidRDefault="00A907EA" w:rsidP="00F56CC8">
      <w:pPr>
        <w:spacing w:line="480" w:lineRule="auto"/>
        <w:rPr>
          <w:rFonts w:cstheme="minorHAnsi"/>
          <w:sz w:val="24"/>
          <w:szCs w:val="24"/>
        </w:rPr>
      </w:pPr>
      <w:r>
        <w:rPr>
          <w:rFonts w:cstheme="minorHAnsi"/>
          <w:sz w:val="24"/>
          <w:szCs w:val="24"/>
        </w:rPr>
        <w:tab/>
      </w:r>
      <w:r w:rsidR="00E00F04">
        <w:rPr>
          <w:rFonts w:cstheme="minorHAnsi"/>
          <w:sz w:val="24"/>
          <w:szCs w:val="24"/>
        </w:rPr>
        <w:t xml:space="preserve">Both percentage of the population aged 14 through 24 and the presence of a highway speed limit of 55 miles per hour show significant effects to total fatalities and nighttime fatalities per 100,000 population. An increase in the percent of population aged 14 through 24 results in an increase in fatalities, while the presence of the 55 miles per hour speed limit results in a lower fatalities rate. </w:t>
      </w:r>
      <w:r w:rsidR="00C95FA7">
        <w:rPr>
          <w:rFonts w:cstheme="minorHAnsi"/>
          <w:sz w:val="24"/>
          <w:szCs w:val="24"/>
        </w:rPr>
        <w:t xml:space="preserve">Although the primary seatbelt law dummy variable was only significant in the nighttime fatalities model, it suggests that having this law will increase the fatalities rate. </w:t>
      </w:r>
    </w:p>
    <w:p w14:paraId="2E901A2A" w14:textId="77777777" w:rsidR="000F16BA" w:rsidRDefault="00C95FA7" w:rsidP="00F56CC8">
      <w:pPr>
        <w:spacing w:line="480" w:lineRule="auto"/>
        <w:rPr>
          <w:rFonts w:cstheme="minorHAnsi"/>
          <w:sz w:val="24"/>
          <w:szCs w:val="24"/>
        </w:rPr>
      </w:pPr>
      <w:r>
        <w:rPr>
          <w:rFonts w:cstheme="minorHAnsi"/>
          <w:sz w:val="24"/>
          <w:szCs w:val="24"/>
        </w:rPr>
        <w:tab/>
        <w:t xml:space="preserve">All of the variables tested together exhibit significance, with F-statistics higher than 8 in both the total fatalities per 100,000 population and the nighttime fatalities per 100,000 population models. The R-squared values for both models are about .04, telling that these models only explain about 4% of the variation in the dataset. </w:t>
      </w:r>
    </w:p>
    <w:p w14:paraId="69487F91" w14:textId="77777777" w:rsidR="00922CD0" w:rsidRDefault="00922CD0" w:rsidP="00F56CC8">
      <w:pPr>
        <w:spacing w:line="480" w:lineRule="auto"/>
        <w:rPr>
          <w:rFonts w:cstheme="minorHAnsi"/>
          <w:sz w:val="24"/>
          <w:szCs w:val="24"/>
        </w:rPr>
      </w:pPr>
    </w:p>
    <w:p w14:paraId="1D52D45D" w14:textId="77777777" w:rsidR="00922CD0" w:rsidRDefault="00922CD0" w:rsidP="00F56CC8">
      <w:pPr>
        <w:spacing w:line="480" w:lineRule="auto"/>
        <w:rPr>
          <w:rFonts w:cstheme="minorHAnsi"/>
          <w:sz w:val="24"/>
          <w:szCs w:val="24"/>
        </w:rPr>
      </w:pPr>
    </w:p>
    <w:p w14:paraId="0DA9C2D7" w14:textId="77777777" w:rsidR="00922CD0" w:rsidRDefault="00922CD0" w:rsidP="00F56CC8">
      <w:pPr>
        <w:spacing w:line="480" w:lineRule="auto"/>
        <w:rPr>
          <w:rFonts w:cstheme="minorHAnsi"/>
          <w:sz w:val="24"/>
          <w:szCs w:val="24"/>
        </w:rPr>
      </w:pPr>
    </w:p>
    <w:tbl>
      <w:tblPr>
        <w:tblW w:w="6900" w:type="dxa"/>
        <w:tblLook w:val="04A0" w:firstRow="1" w:lastRow="0" w:firstColumn="1" w:lastColumn="0" w:noHBand="0" w:noVBand="1"/>
      </w:tblPr>
      <w:tblGrid>
        <w:gridCol w:w="1330"/>
        <w:gridCol w:w="1383"/>
        <w:gridCol w:w="1968"/>
        <w:gridCol w:w="1244"/>
        <w:gridCol w:w="975"/>
      </w:tblGrid>
      <w:tr w:rsidR="001C2E6E" w:rsidRPr="001C2E6E" w14:paraId="6FBA8F3E" w14:textId="77777777" w:rsidTr="001C2E6E">
        <w:trPr>
          <w:trHeight w:val="405"/>
        </w:trPr>
        <w:tc>
          <w:tcPr>
            <w:tcW w:w="6900" w:type="dxa"/>
            <w:gridSpan w:val="5"/>
            <w:tcBorders>
              <w:top w:val="nil"/>
              <w:left w:val="nil"/>
              <w:bottom w:val="single" w:sz="12" w:space="0" w:color="5B9BD5"/>
              <w:right w:val="nil"/>
            </w:tcBorders>
            <w:shd w:val="clear" w:color="auto" w:fill="auto"/>
            <w:noWrap/>
            <w:vAlign w:val="bottom"/>
            <w:hideMark/>
          </w:tcPr>
          <w:p w14:paraId="44A4576B" w14:textId="77777777" w:rsidR="001C2E6E" w:rsidRPr="001C2E6E" w:rsidRDefault="001C2E6E" w:rsidP="00771CB9">
            <w:pPr>
              <w:spacing w:after="0" w:line="276" w:lineRule="auto"/>
              <w:jc w:val="center"/>
              <w:rPr>
                <w:rFonts w:ascii="Calibri" w:eastAsia="Times New Roman" w:hAnsi="Calibri" w:cs="Calibri"/>
                <w:b/>
                <w:bCs/>
                <w:color w:val="44546A"/>
                <w:sz w:val="30"/>
                <w:szCs w:val="30"/>
              </w:rPr>
            </w:pPr>
            <w:r w:rsidRPr="001C2E6E">
              <w:rPr>
                <w:rFonts w:ascii="Calibri" w:eastAsia="Times New Roman" w:hAnsi="Calibri" w:cs="Calibri"/>
                <w:b/>
                <w:bCs/>
                <w:color w:val="44546A"/>
                <w:sz w:val="30"/>
                <w:szCs w:val="30"/>
              </w:rPr>
              <w:lastRenderedPageBreak/>
              <w:t>Total Fatalities Per 100,000 Population</w:t>
            </w:r>
          </w:p>
        </w:tc>
      </w:tr>
      <w:tr w:rsidR="001C2E6E" w:rsidRPr="001C2E6E" w14:paraId="63376930" w14:textId="77777777" w:rsidTr="001C2E6E">
        <w:trPr>
          <w:trHeight w:val="330"/>
        </w:trPr>
        <w:tc>
          <w:tcPr>
            <w:tcW w:w="6900" w:type="dxa"/>
            <w:gridSpan w:val="5"/>
            <w:tcBorders>
              <w:top w:val="nil"/>
              <w:left w:val="nil"/>
              <w:bottom w:val="single" w:sz="12" w:space="0" w:color="ACCCEA"/>
              <w:right w:val="nil"/>
            </w:tcBorders>
            <w:shd w:val="clear" w:color="auto" w:fill="auto"/>
            <w:noWrap/>
            <w:vAlign w:val="bottom"/>
            <w:hideMark/>
          </w:tcPr>
          <w:p w14:paraId="63162286" w14:textId="77777777" w:rsidR="001C2E6E" w:rsidRPr="001C2E6E" w:rsidRDefault="001C2E6E" w:rsidP="00771CB9">
            <w:pPr>
              <w:spacing w:after="0" w:line="276" w:lineRule="auto"/>
              <w:jc w:val="center"/>
              <w:rPr>
                <w:rFonts w:ascii="Calibri" w:eastAsia="Times New Roman" w:hAnsi="Calibri" w:cs="Calibri"/>
                <w:b/>
                <w:bCs/>
                <w:color w:val="44546A"/>
              </w:rPr>
            </w:pPr>
            <w:r w:rsidRPr="001C2E6E">
              <w:rPr>
                <w:rFonts w:ascii="Calibri" w:eastAsia="Times New Roman" w:hAnsi="Calibri" w:cs="Calibri"/>
                <w:b/>
                <w:bCs/>
                <w:color w:val="44546A"/>
              </w:rPr>
              <w:t>Standard Error Adjusted for 48 Clusters in State</w:t>
            </w:r>
          </w:p>
        </w:tc>
      </w:tr>
      <w:tr w:rsidR="001C2E6E" w:rsidRPr="001C2E6E" w14:paraId="0F9570BB" w14:textId="77777777" w:rsidTr="001C2E6E">
        <w:trPr>
          <w:trHeight w:val="315"/>
        </w:trPr>
        <w:tc>
          <w:tcPr>
            <w:tcW w:w="1330" w:type="dxa"/>
            <w:tcBorders>
              <w:top w:val="single" w:sz="4" w:space="0" w:color="9BC2E6"/>
              <w:left w:val="single" w:sz="4" w:space="0" w:color="9BC2E6"/>
              <w:bottom w:val="single" w:sz="4" w:space="0" w:color="9BC2E6"/>
              <w:right w:val="nil"/>
            </w:tcBorders>
            <w:shd w:val="clear" w:color="5B9BD5" w:fill="5B9BD5"/>
            <w:noWrap/>
            <w:vAlign w:val="bottom"/>
            <w:hideMark/>
          </w:tcPr>
          <w:p w14:paraId="5FCB2F9A" w14:textId="77777777" w:rsidR="001C2E6E" w:rsidRPr="001C2E6E" w:rsidRDefault="001C2E6E" w:rsidP="00771CB9">
            <w:pPr>
              <w:spacing w:after="0" w:line="276" w:lineRule="auto"/>
              <w:rPr>
                <w:rFonts w:ascii="Calibri" w:eastAsia="Times New Roman" w:hAnsi="Calibri" w:cs="Calibri"/>
                <w:b/>
                <w:bCs/>
                <w:color w:val="FFFFFF"/>
              </w:rPr>
            </w:pPr>
            <w:r w:rsidRPr="001C2E6E">
              <w:rPr>
                <w:rFonts w:ascii="Calibri" w:eastAsia="Times New Roman" w:hAnsi="Calibri" w:cs="Calibri"/>
                <w:b/>
                <w:bCs/>
                <w:color w:val="FFFFFF"/>
              </w:rPr>
              <w:t xml:space="preserve">Variable </w:t>
            </w:r>
          </w:p>
        </w:tc>
        <w:tc>
          <w:tcPr>
            <w:tcW w:w="1383" w:type="dxa"/>
            <w:tcBorders>
              <w:top w:val="single" w:sz="4" w:space="0" w:color="9BC2E6"/>
              <w:left w:val="nil"/>
              <w:bottom w:val="single" w:sz="4" w:space="0" w:color="9BC2E6"/>
              <w:right w:val="nil"/>
            </w:tcBorders>
            <w:shd w:val="clear" w:color="5B9BD5" w:fill="5B9BD5"/>
            <w:noWrap/>
            <w:vAlign w:val="bottom"/>
            <w:hideMark/>
          </w:tcPr>
          <w:p w14:paraId="10EE06A2" w14:textId="77777777" w:rsidR="001C2E6E" w:rsidRPr="001C2E6E" w:rsidRDefault="001C2E6E" w:rsidP="00771CB9">
            <w:pPr>
              <w:spacing w:after="0" w:line="276" w:lineRule="auto"/>
              <w:rPr>
                <w:rFonts w:ascii="Calibri" w:eastAsia="Times New Roman" w:hAnsi="Calibri" w:cs="Calibri"/>
                <w:b/>
                <w:bCs/>
                <w:color w:val="FFFFFF"/>
              </w:rPr>
            </w:pPr>
            <w:r w:rsidRPr="001C2E6E">
              <w:rPr>
                <w:rFonts w:ascii="Calibri" w:eastAsia="Times New Roman" w:hAnsi="Calibri" w:cs="Calibri"/>
                <w:b/>
                <w:bCs/>
                <w:color w:val="FFFFFF"/>
              </w:rPr>
              <w:t>Coefficient</w:t>
            </w:r>
          </w:p>
        </w:tc>
        <w:tc>
          <w:tcPr>
            <w:tcW w:w="1968" w:type="dxa"/>
            <w:tcBorders>
              <w:top w:val="single" w:sz="4" w:space="0" w:color="9BC2E6"/>
              <w:left w:val="nil"/>
              <w:bottom w:val="single" w:sz="4" w:space="0" w:color="9BC2E6"/>
              <w:right w:val="nil"/>
            </w:tcBorders>
            <w:shd w:val="clear" w:color="5B9BD5" w:fill="5B9BD5"/>
            <w:noWrap/>
            <w:vAlign w:val="bottom"/>
            <w:hideMark/>
          </w:tcPr>
          <w:p w14:paraId="1681269B" w14:textId="77777777" w:rsidR="001C2E6E" w:rsidRPr="001C2E6E" w:rsidRDefault="001C2E6E" w:rsidP="00771CB9">
            <w:pPr>
              <w:spacing w:after="0" w:line="276" w:lineRule="auto"/>
              <w:rPr>
                <w:rFonts w:ascii="Calibri" w:eastAsia="Times New Roman" w:hAnsi="Calibri" w:cs="Calibri"/>
                <w:b/>
                <w:bCs/>
                <w:color w:val="FFFFFF"/>
              </w:rPr>
            </w:pPr>
            <w:r w:rsidRPr="001C2E6E">
              <w:rPr>
                <w:rFonts w:ascii="Calibri" w:eastAsia="Times New Roman" w:hAnsi="Calibri" w:cs="Calibri"/>
                <w:b/>
                <w:bCs/>
                <w:color w:val="FFFFFF"/>
              </w:rPr>
              <w:t>Robust Std. Err.</w:t>
            </w:r>
          </w:p>
        </w:tc>
        <w:tc>
          <w:tcPr>
            <w:tcW w:w="1244" w:type="dxa"/>
            <w:tcBorders>
              <w:top w:val="single" w:sz="4" w:space="0" w:color="9BC2E6"/>
              <w:left w:val="nil"/>
              <w:bottom w:val="single" w:sz="4" w:space="0" w:color="9BC2E6"/>
              <w:right w:val="nil"/>
            </w:tcBorders>
            <w:shd w:val="clear" w:color="5B9BD5" w:fill="5B9BD5"/>
            <w:noWrap/>
            <w:vAlign w:val="bottom"/>
            <w:hideMark/>
          </w:tcPr>
          <w:p w14:paraId="73B2D329" w14:textId="77777777" w:rsidR="001C2E6E" w:rsidRPr="001C2E6E" w:rsidRDefault="001C2E6E" w:rsidP="00771CB9">
            <w:pPr>
              <w:spacing w:after="0" w:line="276" w:lineRule="auto"/>
              <w:rPr>
                <w:rFonts w:ascii="Calibri" w:eastAsia="Times New Roman" w:hAnsi="Calibri" w:cs="Calibri"/>
                <w:b/>
                <w:bCs/>
                <w:color w:val="FFFFFF"/>
              </w:rPr>
            </w:pPr>
            <w:r w:rsidRPr="001C2E6E">
              <w:rPr>
                <w:rFonts w:ascii="Calibri" w:eastAsia="Times New Roman" w:hAnsi="Calibri" w:cs="Calibri"/>
                <w:b/>
                <w:bCs/>
                <w:color w:val="FFFFFF"/>
              </w:rPr>
              <w:t>T Statistic</w:t>
            </w:r>
          </w:p>
        </w:tc>
        <w:tc>
          <w:tcPr>
            <w:tcW w:w="975" w:type="dxa"/>
            <w:tcBorders>
              <w:top w:val="single" w:sz="4" w:space="0" w:color="9BC2E6"/>
              <w:left w:val="nil"/>
              <w:bottom w:val="single" w:sz="4" w:space="0" w:color="9BC2E6"/>
              <w:right w:val="single" w:sz="4" w:space="0" w:color="9BC2E6"/>
            </w:tcBorders>
            <w:shd w:val="clear" w:color="5B9BD5" w:fill="5B9BD5"/>
            <w:noWrap/>
            <w:vAlign w:val="bottom"/>
            <w:hideMark/>
          </w:tcPr>
          <w:p w14:paraId="2E5BB758" w14:textId="77777777" w:rsidR="001C2E6E" w:rsidRPr="001C2E6E" w:rsidRDefault="001C2E6E" w:rsidP="00771CB9">
            <w:pPr>
              <w:spacing w:after="0" w:line="276" w:lineRule="auto"/>
              <w:rPr>
                <w:rFonts w:ascii="Calibri" w:eastAsia="Times New Roman" w:hAnsi="Calibri" w:cs="Calibri"/>
                <w:b/>
                <w:bCs/>
                <w:color w:val="FFFFFF"/>
              </w:rPr>
            </w:pPr>
            <w:r w:rsidRPr="001C2E6E">
              <w:rPr>
                <w:rFonts w:ascii="Calibri" w:eastAsia="Times New Roman" w:hAnsi="Calibri" w:cs="Calibri"/>
                <w:b/>
                <w:bCs/>
                <w:color w:val="FFFFFF"/>
              </w:rPr>
              <w:t>P Value</w:t>
            </w:r>
          </w:p>
        </w:tc>
      </w:tr>
      <w:tr w:rsidR="001C2E6E" w:rsidRPr="001C2E6E" w14:paraId="4A735758" w14:textId="77777777" w:rsidTr="001C2E6E">
        <w:trPr>
          <w:trHeight w:val="300"/>
        </w:trPr>
        <w:tc>
          <w:tcPr>
            <w:tcW w:w="1330" w:type="dxa"/>
            <w:tcBorders>
              <w:top w:val="single" w:sz="4" w:space="0" w:color="9BC2E6"/>
              <w:left w:val="single" w:sz="4" w:space="0" w:color="9BC2E6"/>
              <w:bottom w:val="single" w:sz="4" w:space="0" w:color="9BC2E6"/>
              <w:right w:val="nil"/>
            </w:tcBorders>
            <w:shd w:val="clear" w:color="DDEBF7" w:fill="DDEBF7"/>
            <w:noWrap/>
            <w:vAlign w:val="bottom"/>
            <w:hideMark/>
          </w:tcPr>
          <w:p w14:paraId="73126D87" w14:textId="77777777" w:rsidR="001C2E6E" w:rsidRPr="001C2E6E" w:rsidRDefault="001C2E6E" w:rsidP="00771CB9">
            <w:pPr>
              <w:spacing w:after="0" w:line="276" w:lineRule="auto"/>
              <w:rPr>
                <w:rFonts w:ascii="Calibri" w:eastAsia="Times New Roman" w:hAnsi="Calibri" w:cs="Calibri"/>
                <w:color w:val="000000"/>
                <w:highlight w:val="yellow"/>
              </w:rPr>
            </w:pPr>
            <w:proofErr w:type="spellStart"/>
            <w:r w:rsidRPr="001C2E6E">
              <w:rPr>
                <w:rFonts w:ascii="Calibri" w:eastAsia="Times New Roman" w:hAnsi="Calibri" w:cs="Calibri"/>
                <w:color w:val="000000"/>
                <w:highlight w:val="yellow"/>
              </w:rPr>
              <w:t>zerotol</w:t>
            </w:r>
            <w:proofErr w:type="spellEnd"/>
          </w:p>
        </w:tc>
        <w:tc>
          <w:tcPr>
            <w:tcW w:w="1383" w:type="dxa"/>
            <w:tcBorders>
              <w:top w:val="single" w:sz="4" w:space="0" w:color="9BC2E6"/>
              <w:left w:val="nil"/>
              <w:bottom w:val="single" w:sz="4" w:space="0" w:color="9BC2E6"/>
              <w:right w:val="nil"/>
            </w:tcBorders>
            <w:shd w:val="clear" w:color="DDEBF7" w:fill="DDEBF7"/>
            <w:noWrap/>
            <w:vAlign w:val="bottom"/>
            <w:hideMark/>
          </w:tcPr>
          <w:p w14:paraId="2500CBB5"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0.5776</w:t>
            </w:r>
          </w:p>
        </w:tc>
        <w:tc>
          <w:tcPr>
            <w:tcW w:w="1968" w:type="dxa"/>
            <w:tcBorders>
              <w:top w:val="single" w:sz="4" w:space="0" w:color="9BC2E6"/>
              <w:left w:val="nil"/>
              <w:bottom w:val="single" w:sz="4" w:space="0" w:color="9BC2E6"/>
              <w:right w:val="nil"/>
            </w:tcBorders>
            <w:shd w:val="clear" w:color="DDEBF7" w:fill="DDEBF7"/>
            <w:noWrap/>
            <w:vAlign w:val="bottom"/>
            <w:hideMark/>
          </w:tcPr>
          <w:p w14:paraId="2A939561"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0.2944</w:t>
            </w:r>
          </w:p>
        </w:tc>
        <w:tc>
          <w:tcPr>
            <w:tcW w:w="1244" w:type="dxa"/>
            <w:tcBorders>
              <w:top w:val="single" w:sz="4" w:space="0" w:color="9BC2E6"/>
              <w:left w:val="nil"/>
              <w:bottom w:val="single" w:sz="4" w:space="0" w:color="9BC2E6"/>
              <w:right w:val="nil"/>
            </w:tcBorders>
            <w:shd w:val="clear" w:color="DDEBF7" w:fill="DDEBF7"/>
            <w:noWrap/>
            <w:vAlign w:val="bottom"/>
            <w:hideMark/>
          </w:tcPr>
          <w:p w14:paraId="7AD66DAC"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1.96</w:t>
            </w:r>
          </w:p>
        </w:tc>
        <w:tc>
          <w:tcPr>
            <w:tcW w:w="975" w:type="dxa"/>
            <w:tcBorders>
              <w:top w:val="single" w:sz="4" w:space="0" w:color="9BC2E6"/>
              <w:left w:val="nil"/>
              <w:bottom w:val="single" w:sz="4" w:space="0" w:color="9BC2E6"/>
              <w:right w:val="single" w:sz="4" w:space="0" w:color="9BC2E6"/>
            </w:tcBorders>
            <w:shd w:val="clear" w:color="DDEBF7" w:fill="DDEBF7"/>
            <w:noWrap/>
            <w:vAlign w:val="bottom"/>
            <w:hideMark/>
          </w:tcPr>
          <w:p w14:paraId="0F3A4B9C"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0.056</w:t>
            </w:r>
          </w:p>
        </w:tc>
      </w:tr>
      <w:tr w:rsidR="001C2E6E" w:rsidRPr="001C2E6E" w14:paraId="0BEFEF7B" w14:textId="77777777" w:rsidTr="001C2E6E">
        <w:trPr>
          <w:trHeight w:val="300"/>
        </w:trPr>
        <w:tc>
          <w:tcPr>
            <w:tcW w:w="1330" w:type="dxa"/>
            <w:tcBorders>
              <w:top w:val="single" w:sz="4" w:space="0" w:color="9BC2E6"/>
              <w:left w:val="single" w:sz="4" w:space="0" w:color="9BC2E6"/>
              <w:bottom w:val="single" w:sz="4" w:space="0" w:color="9BC2E6"/>
              <w:right w:val="nil"/>
            </w:tcBorders>
            <w:shd w:val="clear" w:color="auto" w:fill="auto"/>
            <w:noWrap/>
            <w:vAlign w:val="bottom"/>
            <w:hideMark/>
          </w:tcPr>
          <w:p w14:paraId="45EAA33C" w14:textId="77777777" w:rsidR="001C2E6E" w:rsidRPr="001C2E6E" w:rsidRDefault="001C2E6E" w:rsidP="00771CB9">
            <w:pPr>
              <w:spacing w:after="0" w:line="276" w:lineRule="auto"/>
              <w:rPr>
                <w:rFonts w:ascii="Calibri" w:eastAsia="Times New Roman" w:hAnsi="Calibri" w:cs="Calibri"/>
                <w:color w:val="000000"/>
              </w:rPr>
            </w:pPr>
            <w:r w:rsidRPr="001C2E6E">
              <w:rPr>
                <w:rFonts w:ascii="Calibri" w:eastAsia="Times New Roman" w:hAnsi="Calibri" w:cs="Calibri"/>
                <w:color w:val="000000"/>
              </w:rPr>
              <w:t>bac08</w:t>
            </w:r>
          </w:p>
        </w:tc>
        <w:tc>
          <w:tcPr>
            <w:tcW w:w="1383" w:type="dxa"/>
            <w:tcBorders>
              <w:top w:val="single" w:sz="4" w:space="0" w:color="9BC2E6"/>
              <w:left w:val="nil"/>
              <w:bottom w:val="single" w:sz="4" w:space="0" w:color="9BC2E6"/>
              <w:right w:val="nil"/>
            </w:tcBorders>
            <w:shd w:val="clear" w:color="auto" w:fill="auto"/>
            <w:noWrap/>
            <w:vAlign w:val="bottom"/>
            <w:hideMark/>
          </w:tcPr>
          <w:p w14:paraId="55850D96"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-0.3238</w:t>
            </w:r>
          </w:p>
        </w:tc>
        <w:tc>
          <w:tcPr>
            <w:tcW w:w="1968" w:type="dxa"/>
            <w:tcBorders>
              <w:top w:val="single" w:sz="4" w:space="0" w:color="9BC2E6"/>
              <w:left w:val="nil"/>
              <w:bottom w:val="single" w:sz="4" w:space="0" w:color="9BC2E6"/>
              <w:right w:val="nil"/>
            </w:tcBorders>
            <w:shd w:val="clear" w:color="auto" w:fill="auto"/>
            <w:noWrap/>
            <w:vAlign w:val="bottom"/>
            <w:hideMark/>
          </w:tcPr>
          <w:p w14:paraId="6C6716B2"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0.5351</w:t>
            </w:r>
          </w:p>
        </w:tc>
        <w:tc>
          <w:tcPr>
            <w:tcW w:w="1244" w:type="dxa"/>
            <w:tcBorders>
              <w:top w:val="single" w:sz="4" w:space="0" w:color="9BC2E6"/>
              <w:left w:val="nil"/>
              <w:bottom w:val="single" w:sz="4" w:space="0" w:color="9BC2E6"/>
              <w:right w:val="nil"/>
            </w:tcBorders>
            <w:shd w:val="clear" w:color="auto" w:fill="auto"/>
            <w:noWrap/>
            <w:vAlign w:val="bottom"/>
            <w:hideMark/>
          </w:tcPr>
          <w:p w14:paraId="49DE9762"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-0.61</w:t>
            </w:r>
          </w:p>
        </w:tc>
        <w:tc>
          <w:tcPr>
            <w:tcW w:w="975" w:type="dxa"/>
            <w:tcBorders>
              <w:top w:val="single" w:sz="4" w:space="0" w:color="9BC2E6"/>
              <w:left w:val="nil"/>
              <w:bottom w:val="single" w:sz="4" w:space="0" w:color="9BC2E6"/>
              <w:right w:val="single" w:sz="4" w:space="0" w:color="9BC2E6"/>
            </w:tcBorders>
            <w:shd w:val="clear" w:color="auto" w:fill="auto"/>
            <w:noWrap/>
            <w:vAlign w:val="bottom"/>
            <w:hideMark/>
          </w:tcPr>
          <w:p w14:paraId="7B627A04"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0.548</w:t>
            </w:r>
          </w:p>
        </w:tc>
      </w:tr>
      <w:tr w:rsidR="001C2E6E" w:rsidRPr="001C2E6E" w14:paraId="29F05958" w14:textId="77777777" w:rsidTr="001C2E6E">
        <w:trPr>
          <w:trHeight w:val="300"/>
        </w:trPr>
        <w:tc>
          <w:tcPr>
            <w:tcW w:w="1330" w:type="dxa"/>
            <w:tcBorders>
              <w:top w:val="single" w:sz="4" w:space="0" w:color="9BC2E6"/>
              <w:left w:val="single" w:sz="4" w:space="0" w:color="9BC2E6"/>
              <w:bottom w:val="single" w:sz="4" w:space="0" w:color="9BC2E6"/>
              <w:right w:val="nil"/>
            </w:tcBorders>
            <w:shd w:val="clear" w:color="DDEBF7" w:fill="DDEBF7"/>
            <w:noWrap/>
            <w:vAlign w:val="bottom"/>
            <w:hideMark/>
          </w:tcPr>
          <w:p w14:paraId="0EC2F743" w14:textId="77777777" w:rsidR="001C2E6E" w:rsidRPr="001C2E6E" w:rsidRDefault="001C2E6E" w:rsidP="00771CB9">
            <w:pPr>
              <w:spacing w:after="0" w:line="276" w:lineRule="auto"/>
              <w:rPr>
                <w:rFonts w:ascii="Calibri" w:eastAsia="Times New Roman" w:hAnsi="Calibri" w:cs="Calibri"/>
                <w:color w:val="000000"/>
              </w:rPr>
            </w:pPr>
            <w:r w:rsidRPr="001C2E6E">
              <w:rPr>
                <w:rFonts w:ascii="Calibri" w:eastAsia="Times New Roman" w:hAnsi="Calibri" w:cs="Calibri"/>
                <w:color w:val="000000"/>
              </w:rPr>
              <w:t>bac10</w:t>
            </w:r>
          </w:p>
        </w:tc>
        <w:tc>
          <w:tcPr>
            <w:tcW w:w="1383" w:type="dxa"/>
            <w:tcBorders>
              <w:top w:val="single" w:sz="4" w:space="0" w:color="9BC2E6"/>
              <w:left w:val="nil"/>
              <w:bottom w:val="single" w:sz="4" w:space="0" w:color="9BC2E6"/>
              <w:right w:val="nil"/>
            </w:tcBorders>
            <w:shd w:val="clear" w:color="DDEBF7" w:fill="DDEBF7"/>
            <w:noWrap/>
            <w:vAlign w:val="bottom"/>
            <w:hideMark/>
          </w:tcPr>
          <w:p w14:paraId="689473F1"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-0.6956</w:t>
            </w:r>
          </w:p>
        </w:tc>
        <w:tc>
          <w:tcPr>
            <w:tcW w:w="1968" w:type="dxa"/>
            <w:tcBorders>
              <w:top w:val="single" w:sz="4" w:space="0" w:color="9BC2E6"/>
              <w:left w:val="nil"/>
              <w:bottom w:val="single" w:sz="4" w:space="0" w:color="9BC2E6"/>
              <w:right w:val="nil"/>
            </w:tcBorders>
            <w:shd w:val="clear" w:color="DDEBF7" w:fill="DDEBF7"/>
            <w:noWrap/>
            <w:vAlign w:val="bottom"/>
            <w:hideMark/>
          </w:tcPr>
          <w:p w14:paraId="2230E402"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0.4009</w:t>
            </w:r>
          </w:p>
        </w:tc>
        <w:tc>
          <w:tcPr>
            <w:tcW w:w="1244" w:type="dxa"/>
            <w:tcBorders>
              <w:top w:val="single" w:sz="4" w:space="0" w:color="9BC2E6"/>
              <w:left w:val="nil"/>
              <w:bottom w:val="single" w:sz="4" w:space="0" w:color="9BC2E6"/>
              <w:right w:val="nil"/>
            </w:tcBorders>
            <w:shd w:val="clear" w:color="DDEBF7" w:fill="DDEBF7"/>
            <w:noWrap/>
            <w:vAlign w:val="bottom"/>
            <w:hideMark/>
          </w:tcPr>
          <w:p w14:paraId="48A7D314"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-1.73</w:t>
            </w:r>
          </w:p>
        </w:tc>
        <w:tc>
          <w:tcPr>
            <w:tcW w:w="975" w:type="dxa"/>
            <w:tcBorders>
              <w:top w:val="single" w:sz="4" w:space="0" w:color="9BC2E6"/>
              <w:left w:val="nil"/>
              <w:bottom w:val="single" w:sz="4" w:space="0" w:color="9BC2E6"/>
              <w:right w:val="single" w:sz="4" w:space="0" w:color="9BC2E6"/>
            </w:tcBorders>
            <w:shd w:val="clear" w:color="DDEBF7" w:fill="DDEBF7"/>
            <w:noWrap/>
            <w:vAlign w:val="bottom"/>
            <w:hideMark/>
          </w:tcPr>
          <w:p w14:paraId="69598280"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0.089</w:t>
            </w:r>
          </w:p>
        </w:tc>
      </w:tr>
      <w:tr w:rsidR="001C2E6E" w:rsidRPr="001C2E6E" w14:paraId="5F45A229" w14:textId="77777777" w:rsidTr="001C2E6E">
        <w:trPr>
          <w:trHeight w:val="300"/>
        </w:trPr>
        <w:tc>
          <w:tcPr>
            <w:tcW w:w="1330" w:type="dxa"/>
            <w:tcBorders>
              <w:top w:val="single" w:sz="4" w:space="0" w:color="9BC2E6"/>
              <w:left w:val="single" w:sz="4" w:space="0" w:color="9BC2E6"/>
              <w:bottom w:val="single" w:sz="4" w:space="0" w:color="9BC2E6"/>
              <w:right w:val="nil"/>
            </w:tcBorders>
            <w:shd w:val="clear" w:color="auto" w:fill="auto"/>
            <w:noWrap/>
            <w:vAlign w:val="bottom"/>
            <w:hideMark/>
          </w:tcPr>
          <w:p w14:paraId="04A04D94" w14:textId="77777777" w:rsidR="001C2E6E" w:rsidRPr="001C2E6E" w:rsidRDefault="001C2E6E" w:rsidP="00771CB9">
            <w:pPr>
              <w:spacing w:after="0" w:line="276" w:lineRule="auto"/>
              <w:rPr>
                <w:rFonts w:ascii="Calibri" w:eastAsia="Times New Roman" w:hAnsi="Calibri" w:cs="Calibri"/>
                <w:color w:val="000000"/>
                <w:highlight w:val="yellow"/>
              </w:rPr>
            </w:pPr>
            <w:r w:rsidRPr="001C2E6E">
              <w:rPr>
                <w:rFonts w:ascii="Calibri" w:eastAsia="Times New Roman" w:hAnsi="Calibri" w:cs="Calibri"/>
                <w:color w:val="000000"/>
                <w:highlight w:val="yellow"/>
              </w:rPr>
              <w:t>perc14_24</w:t>
            </w:r>
          </w:p>
        </w:tc>
        <w:tc>
          <w:tcPr>
            <w:tcW w:w="1383" w:type="dxa"/>
            <w:tcBorders>
              <w:top w:val="single" w:sz="4" w:space="0" w:color="9BC2E6"/>
              <w:left w:val="nil"/>
              <w:bottom w:val="single" w:sz="4" w:space="0" w:color="9BC2E6"/>
              <w:right w:val="nil"/>
            </w:tcBorders>
            <w:shd w:val="clear" w:color="auto" w:fill="auto"/>
            <w:noWrap/>
            <w:vAlign w:val="bottom"/>
            <w:hideMark/>
          </w:tcPr>
          <w:p w14:paraId="14CCDA9E"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1.2351</w:t>
            </w:r>
          </w:p>
        </w:tc>
        <w:tc>
          <w:tcPr>
            <w:tcW w:w="1968" w:type="dxa"/>
            <w:tcBorders>
              <w:top w:val="single" w:sz="4" w:space="0" w:color="9BC2E6"/>
              <w:left w:val="nil"/>
              <w:bottom w:val="single" w:sz="4" w:space="0" w:color="9BC2E6"/>
              <w:right w:val="nil"/>
            </w:tcBorders>
            <w:shd w:val="clear" w:color="auto" w:fill="auto"/>
            <w:noWrap/>
            <w:vAlign w:val="bottom"/>
            <w:hideMark/>
          </w:tcPr>
          <w:p w14:paraId="11EBAD8D"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0.2411</w:t>
            </w:r>
          </w:p>
        </w:tc>
        <w:tc>
          <w:tcPr>
            <w:tcW w:w="1244" w:type="dxa"/>
            <w:tcBorders>
              <w:top w:val="single" w:sz="4" w:space="0" w:color="9BC2E6"/>
              <w:left w:val="nil"/>
              <w:bottom w:val="single" w:sz="4" w:space="0" w:color="9BC2E6"/>
              <w:right w:val="nil"/>
            </w:tcBorders>
            <w:shd w:val="clear" w:color="auto" w:fill="auto"/>
            <w:noWrap/>
            <w:vAlign w:val="bottom"/>
            <w:hideMark/>
          </w:tcPr>
          <w:p w14:paraId="196DBF02"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5.12</w:t>
            </w:r>
          </w:p>
        </w:tc>
        <w:tc>
          <w:tcPr>
            <w:tcW w:w="975" w:type="dxa"/>
            <w:tcBorders>
              <w:top w:val="single" w:sz="4" w:space="0" w:color="9BC2E6"/>
              <w:left w:val="nil"/>
              <w:bottom w:val="single" w:sz="4" w:space="0" w:color="9BC2E6"/>
              <w:right w:val="single" w:sz="4" w:space="0" w:color="9BC2E6"/>
            </w:tcBorders>
            <w:shd w:val="clear" w:color="auto" w:fill="auto"/>
            <w:noWrap/>
            <w:vAlign w:val="bottom"/>
            <w:hideMark/>
          </w:tcPr>
          <w:p w14:paraId="22457FD4"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0</w:t>
            </w:r>
          </w:p>
        </w:tc>
      </w:tr>
      <w:tr w:rsidR="001C2E6E" w:rsidRPr="001C2E6E" w14:paraId="02A2654D" w14:textId="77777777" w:rsidTr="001C2E6E">
        <w:trPr>
          <w:trHeight w:val="300"/>
        </w:trPr>
        <w:tc>
          <w:tcPr>
            <w:tcW w:w="1330" w:type="dxa"/>
            <w:tcBorders>
              <w:top w:val="single" w:sz="4" w:space="0" w:color="9BC2E6"/>
              <w:left w:val="single" w:sz="4" w:space="0" w:color="9BC2E6"/>
              <w:bottom w:val="single" w:sz="4" w:space="0" w:color="9BC2E6"/>
              <w:right w:val="nil"/>
            </w:tcBorders>
            <w:shd w:val="clear" w:color="DDEBF7" w:fill="DDEBF7"/>
            <w:noWrap/>
            <w:vAlign w:val="bottom"/>
            <w:hideMark/>
          </w:tcPr>
          <w:p w14:paraId="0D6AD6F0" w14:textId="77777777" w:rsidR="001C2E6E" w:rsidRPr="001C2E6E" w:rsidRDefault="001C2E6E" w:rsidP="00771CB9">
            <w:pPr>
              <w:spacing w:after="0" w:line="276" w:lineRule="auto"/>
              <w:rPr>
                <w:rFonts w:ascii="Calibri" w:eastAsia="Times New Roman" w:hAnsi="Calibri" w:cs="Calibri"/>
                <w:color w:val="000000"/>
              </w:rPr>
            </w:pPr>
            <w:proofErr w:type="spellStart"/>
            <w:r w:rsidRPr="001C2E6E">
              <w:rPr>
                <w:rFonts w:ascii="Calibri" w:eastAsia="Times New Roman" w:hAnsi="Calibri" w:cs="Calibri"/>
                <w:color w:val="000000"/>
              </w:rPr>
              <w:t>sbrpim</w:t>
            </w:r>
            <w:proofErr w:type="spellEnd"/>
          </w:p>
        </w:tc>
        <w:tc>
          <w:tcPr>
            <w:tcW w:w="1383" w:type="dxa"/>
            <w:tcBorders>
              <w:top w:val="single" w:sz="4" w:space="0" w:color="9BC2E6"/>
              <w:left w:val="nil"/>
              <w:bottom w:val="single" w:sz="4" w:space="0" w:color="9BC2E6"/>
              <w:right w:val="nil"/>
            </w:tcBorders>
            <w:shd w:val="clear" w:color="DDEBF7" w:fill="DDEBF7"/>
            <w:noWrap/>
            <w:vAlign w:val="bottom"/>
            <w:hideMark/>
          </w:tcPr>
          <w:p w14:paraId="56C47912"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0.4936</w:t>
            </w:r>
          </w:p>
        </w:tc>
        <w:tc>
          <w:tcPr>
            <w:tcW w:w="1968" w:type="dxa"/>
            <w:tcBorders>
              <w:top w:val="single" w:sz="4" w:space="0" w:color="9BC2E6"/>
              <w:left w:val="nil"/>
              <w:bottom w:val="single" w:sz="4" w:space="0" w:color="9BC2E6"/>
              <w:right w:val="nil"/>
            </w:tcBorders>
            <w:shd w:val="clear" w:color="DDEBF7" w:fill="DDEBF7"/>
            <w:noWrap/>
            <w:vAlign w:val="bottom"/>
            <w:hideMark/>
          </w:tcPr>
          <w:p w14:paraId="4A65971B"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0.4314</w:t>
            </w:r>
          </w:p>
        </w:tc>
        <w:tc>
          <w:tcPr>
            <w:tcW w:w="1244" w:type="dxa"/>
            <w:tcBorders>
              <w:top w:val="single" w:sz="4" w:space="0" w:color="9BC2E6"/>
              <w:left w:val="nil"/>
              <w:bottom w:val="single" w:sz="4" w:space="0" w:color="9BC2E6"/>
              <w:right w:val="nil"/>
            </w:tcBorders>
            <w:shd w:val="clear" w:color="DDEBF7" w:fill="DDEBF7"/>
            <w:noWrap/>
            <w:vAlign w:val="bottom"/>
            <w:hideMark/>
          </w:tcPr>
          <w:p w14:paraId="3662D268"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1.14</w:t>
            </w:r>
          </w:p>
        </w:tc>
        <w:tc>
          <w:tcPr>
            <w:tcW w:w="975" w:type="dxa"/>
            <w:tcBorders>
              <w:top w:val="single" w:sz="4" w:space="0" w:color="9BC2E6"/>
              <w:left w:val="nil"/>
              <w:bottom w:val="single" w:sz="4" w:space="0" w:color="9BC2E6"/>
              <w:right w:val="single" w:sz="4" w:space="0" w:color="9BC2E6"/>
            </w:tcBorders>
            <w:shd w:val="clear" w:color="DDEBF7" w:fill="DDEBF7"/>
            <w:noWrap/>
            <w:vAlign w:val="bottom"/>
            <w:hideMark/>
          </w:tcPr>
          <w:p w14:paraId="082EB354"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0.258</w:t>
            </w:r>
          </w:p>
        </w:tc>
      </w:tr>
      <w:tr w:rsidR="001C2E6E" w:rsidRPr="001C2E6E" w14:paraId="0AECE929" w14:textId="77777777" w:rsidTr="001C2E6E">
        <w:trPr>
          <w:trHeight w:val="300"/>
        </w:trPr>
        <w:tc>
          <w:tcPr>
            <w:tcW w:w="1330" w:type="dxa"/>
            <w:tcBorders>
              <w:top w:val="single" w:sz="4" w:space="0" w:color="9BC2E6"/>
              <w:left w:val="single" w:sz="4" w:space="0" w:color="9BC2E6"/>
              <w:bottom w:val="single" w:sz="4" w:space="0" w:color="9BC2E6"/>
              <w:right w:val="nil"/>
            </w:tcBorders>
            <w:shd w:val="clear" w:color="auto" w:fill="auto"/>
            <w:noWrap/>
            <w:vAlign w:val="bottom"/>
            <w:hideMark/>
          </w:tcPr>
          <w:p w14:paraId="2B14EEE6" w14:textId="77777777" w:rsidR="001C2E6E" w:rsidRPr="001C2E6E" w:rsidRDefault="001C2E6E" w:rsidP="00771CB9">
            <w:pPr>
              <w:spacing w:after="0" w:line="276" w:lineRule="auto"/>
              <w:rPr>
                <w:rFonts w:ascii="Calibri" w:eastAsia="Times New Roman" w:hAnsi="Calibri" w:cs="Calibri"/>
                <w:color w:val="000000"/>
              </w:rPr>
            </w:pPr>
            <w:proofErr w:type="spellStart"/>
            <w:r w:rsidRPr="001C2E6E">
              <w:rPr>
                <w:rFonts w:ascii="Calibri" w:eastAsia="Times New Roman" w:hAnsi="Calibri" w:cs="Calibri"/>
                <w:color w:val="000000"/>
              </w:rPr>
              <w:t>sbsecon</w:t>
            </w:r>
            <w:proofErr w:type="spellEnd"/>
          </w:p>
        </w:tc>
        <w:tc>
          <w:tcPr>
            <w:tcW w:w="1383" w:type="dxa"/>
            <w:tcBorders>
              <w:top w:val="single" w:sz="4" w:space="0" w:color="9BC2E6"/>
              <w:left w:val="nil"/>
              <w:bottom w:val="single" w:sz="4" w:space="0" w:color="9BC2E6"/>
              <w:right w:val="nil"/>
            </w:tcBorders>
            <w:shd w:val="clear" w:color="auto" w:fill="auto"/>
            <w:noWrap/>
            <w:vAlign w:val="bottom"/>
            <w:hideMark/>
          </w:tcPr>
          <w:p w14:paraId="5D1DC2AD"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0.219</w:t>
            </w:r>
          </w:p>
        </w:tc>
        <w:tc>
          <w:tcPr>
            <w:tcW w:w="1968" w:type="dxa"/>
            <w:tcBorders>
              <w:top w:val="single" w:sz="4" w:space="0" w:color="9BC2E6"/>
              <w:left w:val="nil"/>
              <w:bottom w:val="single" w:sz="4" w:space="0" w:color="9BC2E6"/>
              <w:right w:val="nil"/>
            </w:tcBorders>
            <w:shd w:val="clear" w:color="auto" w:fill="auto"/>
            <w:noWrap/>
            <w:vAlign w:val="bottom"/>
            <w:hideMark/>
          </w:tcPr>
          <w:p w14:paraId="59C23E83"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0.3029</w:t>
            </w:r>
          </w:p>
        </w:tc>
        <w:tc>
          <w:tcPr>
            <w:tcW w:w="1244" w:type="dxa"/>
            <w:tcBorders>
              <w:top w:val="single" w:sz="4" w:space="0" w:color="9BC2E6"/>
              <w:left w:val="nil"/>
              <w:bottom w:val="single" w:sz="4" w:space="0" w:color="9BC2E6"/>
              <w:right w:val="nil"/>
            </w:tcBorders>
            <w:shd w:val="clear" w:color="auto" w:fill="auto"/>
            <w:noWrap/>
            <w:vAlign w:val="bottom"/>
            <w:hideMark/>
          </w:tcPr>
          <w:p w14:paraId="0BE5155D"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0.72</w:t>
            </w:r>
          </w:p>
        </w:tc>
        <w:tc>
          <w:tcPr>
            <w:tcW w:w="975" w:type="dxa"/>
            <w:tcBorders>
              <w:top w:val="single" w:sz="4" w:space="0" w:color="9BC2E6"/>
              <w:left w:val="nil"/>
              <w:bottom w:val="single" w:sz="4" w:space="0" w:color="9BC2E6"/>
              <w:right w:val="single" w:sz="4" w:space="0" w:color="9BC2E6"/>
            </w:tcBorders>
            <w:shd w:val="clear" w:color="auto" w:fill="auto"/>
            <w:noWrap/>
            <w:vAlign w:val="bottom"/>
            <w:hideMark/>
          </w:tcPr>
          <w:p w14:paraId="6E71483B"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0.437</w:t>
            </w:r>
          </w:p>
        </w:tc>
      </w:tr>
      <w:tr w:rsidR="001C2E6E" w:rsidRPr="001C2E6E" w14:paraId="0C7083BC" w14:textId="77777777" w:rsidTr="001C2E6E">
        <w:trPr>
          <w:trHeight w:val="300"/>
        </w:trPr>
        <w:tc>
          <w:tcPr>
            <w:tcW w:w="1330" w:type="dxa"/>
            <w:tcBorders>
              <w:top w:val="single" w:sz="4" w:space="0" w:color="9BC2E6"/>
              <w:left w:val="single" w:sz="4" w:space="0" w:color="9BC2E6"/>
              <w:bottom w:val="single" w:sz="4" w:space="0" w:color="9BC2E6"/>
              <w:right w:val="nil"/>
            </w:tcBorders>
            <w:shd w:val="clear" w:color="DDEBF7" w:fill="DDEBF7"/>
            <w:noWrap/>
            <w:vAlign w:val="bottom"/>
            <w:hideMark/>
          </w:tcPr>
          <w:p w14:paraId="3DB988C3" w14:textId="77777777" w:rsidR="001C2E6E" w:rsidRPr="001C2E6E" w:rsidRDefault="001C2E6E" w:rsidP="00771CB9">
            <w:pPr>
              <w:spacing w:after="0" w:line="276" w:lineRule="auto"/>
              <w:rPr>
                <w:rFonts w:ascii="Calibri" w:eastAsia="Times New Roman" w:hAnsi="Calibri" w:cs="Calibri"/>
                <w:color w:val="000000"/>
                <w:highlight w:val="yellow"/>
              </w:rPr>
            </w:pPr>
            <w:r w:rsidRPr="001C2E6E">
              <w:rPr>
                <w:rFonts w:ascii="Calibri" w:eastAsia="Times New Roman" w:hAnsi="Calibri" w:cs="Calibri"/>
                <w:color w:val="000000"/>
                <w:highlight w:val="yellow"/>
              </w:rPr>
              <w:t>sl55</w:t>
            </w:r>
          </w:p>
        </w:tc>
        <w:tc>
          <w:tcPr>
            <w:tcW w:w="1383" w:type="dxa"/>
            <w:tcBorders>
              <w:top w:val="single" w:sz="4" w:space="0" w:color="9BC2E6"/>
              <w:left w:val="nil"/>
              <w:bottom w:val="single" w:sz="4" w:space="0" w:color="9BC2E6"/>
              <w:right w:val="nil"/>
            </w:tcBorders>
            <w:shd w:val="clear" w:color="DDEBF7" w:fill="DDEBF7"/>
            <w:noWrap/>
            <w:vAlign w:val="bottom"/>
            <w:hideMark/>
          </w:tcPr>
          <w:p w14:paraId="11C06387"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-1.0577</w:t>
            </w:r>
          </w:p>
        </w:tc>
        <w:tc>
          <w:tcPr>
            <w:tcW w:w="1968" w:type="dxa"/>
            <w:tcBorders>
              <w:top w:val="single" w:sz="4" w:space="0" w:color="9BC2E6"/>
              <w:left w:val="nil"/>
              <w:bottom w:val="single" w:sz="4" w:space="0" w:color="9BC2E6"/>
              <w:right w:val="nil"/>
            </w:tcBorders>
            <w:shd w:val="clear" w:color="DDEBF7" w:fill="DDEBF7"/>
            <w:noWrap/>
            <w:vAlign w:val="bottom"/>
            <w:hideMark/>
          </w:tcPr>
          <w:p w14:paraId="1CB6FED9"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0.3124</w:t>
            </w:r>
          </w:p>
        </w:tc>
        <w:tc>
          <w:tcPr>
            <w:tcW w:w="1244" w:type="dxa"/>
            <w:tcBorders>
              <w:top w:val="single" w:sz="4" w:space="0" w:color="9BC2E6"/>
              <w:left w:val="nil"/>
              <w:bottom w:val="single" w:sz="4" w:space="0" w:color="9BC2E6"/>
              <w:right w:val="nil"/>
            </w:tcBorders>
            <w:shd w:val="clear" w:color="DDEBF7" w:fill="DDEBF7"/>
            <w:noWrap/>
            <w:vAlign w:val="bottom"/>
            <w:hideMark/>
          </w:tcPr>
          <w:p w14:paraId="335B8547"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-3.39</w:t>
            </w:r>
          </w:p>
        </w:tc>
        <w:tc>
          <w:tcPr>
            <w:tcW w:w="975" w:type="dxa"/>
            <w:tcBorders>
              <w:top w:val="single" w:sz="4" w:space="0" w:color="9BC2E6"/>
              <w:left w:val="nil"/>
              <w:bottom w:val="single" w:sz="4" w:space="0" w:color="9BC2E6"/>
              <w:right w:val="single" w:sz="4" w:space="0" w:color="9BC2E6"/>
            </w:tcBorders>
            <w:shd w:val="clear" w:color="DDEBF7" w:fill="DDEBF7"/>
            <w:noWrap/>
            <w:vAlign w:val="bottom"/>
            <w:hideMark/>
          </w:tcPr>
          <w:p w14:paraId="5914C258"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0.001</w:t>
            </w:r>
          </w:p>
        </w:tc>
      </w:tr>
      <w:tr w:rsidR="001C2E6E" w:rsidRPr="001C2E6E" w14:paraId="415E574E" w14:textId="77777777" w:rsidTr="001C2E6E">
        <w:trPr>
          <w:trHeight w:val="300"/>
        </w:trPr>
        <w:tc>
          <w:tcPr>
            <w:tcW w:w="1330" w:type="dxa"/>
            <w:tcBorders>
              <w:top w:val="single" w:sz="4" w:space="0" w:color="9BC2E6"/>
              <w:left w:val="single" w:sz="4" w:space="0" w:color="9BC2E6"/>
              <w:bottom w:val="single" w:sz="4" w:space="0" w:color="9BC2E6"/>
              <w:right w:val="nil"/>
            </w:tcBorders>
            <w:shd w:val="clear" w:color="auto" w:fill="auto"/>
            <w:noWrap/>
            <w:vAlign w:val="bottom"/>
            <w:hideMark/>
          </w:tcPr>
          <w:p w14:paraId="537A8E00" w14:textId="77777777" w:rsidR="001C2E6E" w:rsidRPr="001C2E6E" w:rsidRDefault="001C2E6E" w:rsidP="00771CB9">
            <w:pPr>
              <w:spacing w:after="0" w:line="276" w:lineRule="auto"/>
              <w:rPr>
                <w:rFonts w:ascii="Calibri" w:eastAsia="Times New Roman" w:hAnsi="Calibri" w:cs="Calibri"/>
                <w:color w:val="000000"/>
              </w:rPr>
            </w:pPr>
            <w:r w:rsidRPr="001C2E6E">
              <w:rPr>
                <w:rFonts w:ascii="Calibri" w:eastAsia="Times New Roman" w:hAnsi="Calibri" w:cs="Calibri"/>
                <w:color w:val="000000"/>
              </w:rPr>
              <w:t>perse</w:t>
            </w:r>
          </w:p>
        </w:tc>
        <w:tc>
          <w:tcPr>
            <w:tcW w:w="1383" w:type="dxa"/>
            <w:tcBorders>
              <w:top w:val="single" w:sz="4" w:space="0" w:color="9BC2E6"/>
              <w:left w:val="nil"/>
              <w:bottom w:val="single" w:sz="4" w:space="0" w:color="9BC2E6"/>
              <w:right w:val="nil"/>
            </w:tcBorders>
            <w:shd w:val="clear" w:color="auto" w:fill="auto"/>
            <w:noWrap/>
            <w:vAlign w:val="bottom"/>
            <w:hideMark/>
          </w:tcPr>
          <w:p w14:paraId="1FA67383"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-0.3447</w:t>
            </w:r>
          </w:p>
        </w:tc>
        <w:tc>
          <w:tcPr>
            <w:tcW w:w="1968" w:type="dxa"/>
            <w:tcBorders>
              <w:top w:val="single" w:sz="4" w:space="0" w:color="9BC2E6"/>
              <w:left w:val="nil"/>
              <w:bottom w:val="single" w:sz="4" w:space="0" w:color="9BC2E6"/>
              <w:right w:val="nil"/>
            </w:tcBorders>
            <w:shd w:val="clear" w:color="auto" w:fill="auto"/>
            <w:noWrap/>
            <w:vAlign w:val="bottom"/>
            <w:hideMark/>
          </w:tcPr>
          <w:p w14:paraId="4FAA3671"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0.4463</w:t>
            </w:r>
          </w:p>
        </w:tc>
        <w:tc>
          <w:tcPr>
            <w:tcW w:w="1244" w:type="dxa"/>
            <w:tcBorders>
              <w:top w:val="single" w:sz="4" w:space="0" w:color="9BC2E6"/>
              <w:left w:val="nil"/>
              <w:bottom w:val="single" w:sz="4" w:space="0" w:color="9BC2E6"/>
              <w:right w:val="nil"/>
            </w:tcBorders>
            <w:shd w:val="clear" w:color="auto" w:fill="auto"/>
            <w:noWrap/>
            <w:vAlign w:val="bottom"/>
            <w:hideMark/>
          </w:tcPr>
          <w:p w14:paraId="4FF75C53"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-0.77</w:t>
            </w:r>
          </w:p>
        </w:tc>
        <w:tc>
          <w:tcPr>
            <w:tcW w:w="975" w:type="dxa"/>
            <w:tcBorders>
              <w:top w:val="single" w:sz="4" w:space="0" w:color="9BC2E6"/>
              <w:left w:val="nil"/>
              <w:bottom w:val="single" w:sz="4" w:space="0" w:color="9BC2E6"/>
              <w:right w:val="single" w:sz="4" w:space="0" w:color="9BC2E6"/>
            </w:tcBorders>
            <w:shd w:val="clear" w:color="auto" w:fill="auto"/>
            <w:noWrap/>
            <w:vAlign w:val="bottom"/>
            <w:hideMark/>
          </w:tcPr>
          <w:p w14:paraId="5F9DBCBC"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0.444</w:t>
            </w:r>
          </w:p>
        </w:tc>
      </w:tr>
      <w:tr w:rsidR="001C2E6E" w:rsidRPr="001C2E6E" w14:paraId="5BD2B236" w14:textId="77777777" w:rsidTr="001C2E6E">
        <w:trPr>
          <w:trHeight w:val="300"/>
        </w:trPr>
        <w:tc>
          <w:tcPr>
            <w:tcW w:w="1330" w:type="dxa"/>
            <w:tcBorders>
              <w:top w:val="single" w:sz="4" w:space="0" w:color="9BC2E6"/>
              <w:left w:val="single" w:sz="4" w:space="0" w:color="9BC2E6"/>
              <w:bottom w:val="single" w:sz="4" w:space="0" w:color="9BC2E6"/>
              <w:right w:val="nil"/>
            </w:tcBorders>
            <w:shd w:val="clear" w:color="DDEBF7" w:fill="DDEBF7"/>
            <w:noWrap/>
            <w:vAlign w:val="bottom"/>
            <w:hideMark/>
          </w:tcPr>
          <w:p w14:paraId="5B483176" w14:textId="77777777" w:rsidR="001C2E6E" w:rsidRPr="001C2E6E" w:rsidRDefault="001C2E6E" w:rsidP="00771CB9">
            <w:pPr>
              <w:spacing w:after="0" w:line="276" w:lineRule="auto"/>
              <w:rPr>
                <w:rFonts w:ascii="Calibri" w:eastAsia="Times New Roman" w:hAnsi="Calibri" w:cs="Calibri"/>
                <w:color w:val="000000"/>
                <w:highlight w:val="yellow"/>
              </w:rPr>
            </w:pPr>
            <w:r w:rsidRPr="001C2E6E">
              <w:rPr>
                <w:rFonts w:ascii="Calibri" w:eastAsia="Times New Roman" w:hAnsi="Calibri" w:cs="Calibri"/>
                <w:color w:val="000000"/>
                <w:highlight w:val="yellow"/>
              </w:rPr>
              <w:t>constant</w:t>
            </w:r>
          </w:p>
        </w:tc>
        <w:tc>
          <w:tcPr>
            <w:tcW w:w="1383" w:type="dxa"/>
            <w:tcBorders>
              <w:top w:val="single" w:sz="4" w:space="0" w:color="9BC2E6"/>
              <w:left w:val="nil"/>
              <w:bottom w:val="single" w:sz="4" w:space="0" w:color="9BC2E6"/>
              <w:right w:val="nil"/>
            </w:tcBorders>
            <w:shd w:val="clear" w:color="DDEBF7" w:fill="DDEBF7"/>
            <w:noWrap/>
            <w:vAlign w:val="bottom"/>
            <w:hideMark/>
          </w:tcPr>
          <w:p w14:paraId="7B9E6BCF"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-0.1921</w:t>
            </w:r>
          </w:p>
        </w:tc>
        <w:tc>
          <w:tcPr>
            <w:tcW w:w="1968" w:type="dxa"/>
            <w:tcBorders>
              <w:top w:val="single" w:sz="4" w:space="0" w:color="9BC2E6"/>
              <w:left w:val="nil"/>
              <w:bottom w:val="single" w:sz="4" w:space="0" w:color="9BC2E6"/>
              <w:right w:val="nil"/>
            </w:tcBorders>
            <w:shd w:val="clear" w:color="DDEBF7" w:fill="DDEBF7"/>
            <w:noWrap/>
            <w:vAlign w:val="bottom"/>
            <w:hideMark/>
          </w:tcPr>
          <w:p w14:paraId="079ACC47"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0.0522</w:t>
            </w:r>
          </w:p>
        </w:tc>
        <w:tc>
          <w:tcPr>
            <w:tcW w:w="1244" w:type="dxa"/>
            <w:tcBorders>
              <w:top w:val="single" w:sz="4" w:space="0" w:color="9BC2E6"/>
              <w:left w:val="nil"/>
              <w:bottom w:val="single" w:sz="4" w:space="0" w:color="9BC2E6"/>
              <w:right w:val="nil"/>
            </w:tcBorders>
            <w:shd w:val="clear" w:color="DDEBF7" w:fill="DDEBF7"/>
            <w:noWrap/>
            <w:vAlign w:val="bottom"/>
            <w:hideMark/>
          </w:tcPr>
          <w:p w14:paraId="589B7ECE"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-3.68</w:t>
            </w:r>
          </w:p>
        </w:tc>
        <w:tc>
          <w:tcPr>
            <w:tcW w:w="975" w:type="dxa"/>
            <w:tcBorders>
              <w:top w:val="single" w:sz="4" w:space="0" w:color="9BC2E6"/>
              <w:left w:val="nil"/>
              <w:bottom w:val="single" w:sz="4" w:space="0" w:color="9BC2E6"/>
              <w:right w:val="single" w:sz="4" w:space="0" w:color="9BC2E6"/>
            </w:tcBorders>
            <w:shd w:val="clear" w:color="DDEBF7" w:fill="DDEBF7"/>
            <w:noWrap/>
            <w:vAlign w:val="bottom"/>
            <w:hideMark/>
          </w:tcPr>
          <w:p w14:paraId="605C9BD2" w14:textId="77777777" w:rsidR="001C2E6E" w:rsidRPr="001C2E6E" w:rsidRDefault="001C2E6E" w:rsidP="00771CB9">
            <w:pPr>
              <w:spacing w:after="0" w:line="276" w:lineRule="auto"/>
              <w:jc w:val="right"/>
              <w:rPr>
                <w:rFonts w:ascii="Calibri" w:eastAsia="Times New Roman" w:hAnsi="Calibri" w:cs="Calibri"/>
                <w:color w:val="000000"/>
                <w:highlight w:val="yellow"/>
              </w:rPr>
            </w:pPr>
            <w:r w:rsidRPr="001C2E6E">
              <w:rPr>
                <w:rFonts w:ascii="Calibri" w:eastAsia="Times New Roman" w:hAnsi="Calibri" w:cs="Calibri"/>
                <w:color w:val="000000"/>
                <w:highlight w:val="yellow"/>
              </w:rPr>
              <w:t>0.001</w:t>
            </w:r>
          </w:p>
        </w:tc>
      </w:tr>
      <w:tr w:rsidR="001C2E6E" w:rsidRPr="001C2E6E" w14:paraId="6E310A39" w14:textId="77777777" w:rsidTr="001C2E6E">
        <w:trPr>
          <w:trHeight w:val="300"/>
        </w:trPr>
        <w:tc>
          <w:tcPr>
            <w:tcW w:w="1330" w:type="dxa"/>
            <w:tcBorders>
              <w:top w:val="single" w:sz="4" w:space="0" w:color="9BC2E6"/>
              <w:left w:val="single" w:sz="4" w:space="0" w:color="9BC2E6"/>
              <w:bottom w:val="single" w:sz="4" w:space="0" w:color="9BC2E6"/>
              <w:right w:val="nil"/>
            </w:tcBorders>
            <w:shd w:val="clear" w:color="auto" w:fill="auto"/>
            <w:noWrap/>
            <w:vAlign w:val="bottom"/>
            <w:hideMark/>
          </w:tcPr>
          <w:p w14:paraId="3D0BA32D" w14:textId="77777777" w:rsidR="001C2E6E" w:rsidRPr="001C2E6E" w:rsidRDefault="001C2E6E" w:rsidP="00771CB9">
            <w:pPr>
              <w:spacing w:after="0" w:line="276" w:lineRule="auto"/>
              <w:jc w:val="right"/>
              <w:rPr>
                <w:rFonts w:ascii="Calibri" w:eastAsia="Times New Roman" w:hAnsi="Calibri" w:cs="Calibri"/>
                <w:color w:val="000000"/>
              </w:rPr>
            </w:pPr>
          </w:p>
        </w:tc>
        <w:tc>
          <w:tcPr>
            <w:tcW w:w="3351" w:type="dxa"/>
            <w:gridSpan w:val="2"/>
            <w:tcBorders>
              <w:top w:val="single" w:sz="4" w:space="0" w:color="9BC2E6"/>
              <w:left w:val="nil"/>
              <w:bottom w:val="single" w:sz="4" w:space="0" w:color="9BC2E6"/>
              <w:right w:val="nil"/>
            </w:tcBorders>
            <w:shd w:val="clear" w:color="auto" w:fill="auto"/>
            <w:noWrap/>
            <w:vAlign w:val="bottom"/>
            <w:hideMark/>
          </w:tcPr>
          <w:p w14:paraId="027FBBDC" w14:textId="77777777" w:rsidR="001C2E6E" w:rsidRPr="001C2E6E" w:rsidRDefault="001C2E6E" w:rsidP="00771CB9">
            <w:pPr>
              <w:spacing w:after="0" w:line="276" w:lineRule="auto"/>
              <w:rPr>
                <w:rFonts w:ascii="Calibri" w:eastAsia="Times New Roman" w:hAnsi="Calibri" w:cs="Calibri"/>
                <w:color w:val="000000"/>
              </w:rPr>
            </w:pPr>
            <w:r w:rsidRPr="001C2E6E">
              <w:rPr>
                <w:rFonts w:ascii="Calibri" w:eastAsia="Times New Roman" w:hAnsi="Calibri" w:cs="Calibri"/>
                <w:color w:val="000000"/>
              </w:rPr>
              <w:t xml:space="preserve">Number of Observations: </w:t>
            </w:r>
          </w:p>
        </w:tc>
        <w:tc>
          <w:tcPr>
            <w:tcW w:w="1244" w:type="dxa"/>
            <w:tcBorders>
              <w:top w:val="single" w:sz="4" w:space="0" w:color="9BC2E6"/>
              <w:left w:val="nil"/>
              <w:bottom w:val="single" w:sz="4" w:space="0" w:color="9BC2E6"/>
              <w:right w:val="nil"/>
            </w:tcBorders>
            <w:shd w:val="clear" w:color="auto" w:fill="auto"/>
            <w:noWrap/>
            <w:vAlign w:val="bottom"/>
            <w:hideMark/>
          </w:tcPr>
          <w:p w14:paraId="79569779"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1152</w:t>
            </w:r>
          </w:p>
        </w:tc>
        <w:tc>
          <w:tcPr>
            <w:tcW w:w="975" w:type="dxa"/>
            <w:tcBorders>
              <w:top w:val="single" w:sz="4" w:space="0" w:color="9BC2E6"/>
              <w:left w:val="nil"/>
              <w:bottom w:val="single" w:sz="4" w:space="0" w:color="9BC2E6"/>
              <w:right w:val="single" w:sz="4" w:space="0" w:color="9BC2E6"/>
            </w:tcBorders>
            <w:shd w:val="clear" w:color="auto" w:fill="auto"/>
            <w:noWrap/>
            <w:vAlign w:val="bottom"/>
            <w:hideMark/>
          </w:tcPr>
          <w:p w14:paraId="09FDF1C7" w14:textId="77777777" w:rsidR="001C2E6E" w:rsidRPr="001C2E6E" w:rsidRDefault="001C2E6E" w:rsidP="00771CB9">
            <w:pPr>
              <w:spacing w:after="0" w:line="276" w:lineRule="auto"/>
              <w:jc w:val="right"/>
              <w:rPr>
                <w:rFonts w:ascii="Calibri" w:eastAsia="Times New Roman" w:hAnsi="Calibri" w:cs="Calibri"/>
                <w:color w:val="000000"/>
              </w:rPr>
            </w:pPr>
          </w:p>
        </w:tc>
      </w:tr>
      <w:tr w:rsidR="001C2E6E" w:rsidRPr="001C2E6E" w14:paraId="3AF95BE0" w14:textId="77777777" w:rsidTr="001C2E6E">
        <w:trPr>
          <w:trHeight w:val="300"/>
        </w:trPr>
        <w:tc>
          <w:tcPr>
            <w:tcW w:w="1330" w:type="dxa"/>
            <w:tcBorders>
              <w:top w:val="single" w:sz="4" w:space="0" w:color="9BC2E6"/>
              <w:left w:val="single" w:sz="4" w:space="0" w:color="9BC2E6"/>
              <w:bottom w:val="single" w:sz="4" w:space="0" w:color="9BC2E6"/>
              <w:right w:val="nil"/>
            </w:tcBorders>
            <w:shd w:val="clear" w:color="DDEBF7" w:fill="DDEBF7"/>
            <w:noWrap/>
            <w:vAlign w:val="bottom"/>
            <w:hideMark/>
          </w:tcPr>
          <w:p w14:paraId="6A622FFB" w14:textId="77777777" w:rsidR="001C2E6E" w:rsidRPr="001C2E6E" w:rsidRDefault="001C2E6E" w:rsidP="00771CB9">
            <w:pPr>
              <w:spacing w:after="0" w:line="276" w:lineRule="auto"/>
              <w:rPr>
                <w:rFonts w:ascii="Times New Roman" w:eastAsia="Times New Roman" w:hAnsi="Times New Roman" w:cs="Times New Roman"/>
                <w:sz w:val="20"/>
                <w:szCs w:val="20"/>
              </w:rPr>
            </w:pPr>
          </w:p>
        </w:tc>
        <w:tc>
          <w:tcPr>
            <w:tcW w:w="1383" w:type="dxa"/>
            <w:tcBorders>
              <w:top w:val="single" w:sz="4" w:space="0" w:color="9BC2E6"/>
              <w:left w:val="nil"/>
              <w:bottom w:val="single" w:sz="4" w:space="0" w:color="9BC2E6"/>
              <w:right w:val="nil"/>
            </w:tcBorders>
            <w:shd w:val="clear" w:color="DDEBF7" w:fill="DDEBF7"/>
            <w:noWrap/>
            <w:vAlign w:val="bottom"/>
            <w:hideMark/>
          </w:tcPr>
          <w:p w14:paraId="53D79303" w14:textId="77777777" w:rsidR="001C2E6E" w:rsidRPr="001C2E6E" w:rsidRDefault="001C2E6E" w:rsidP="00771CB9">
            <w:pPr>
              <w:spacing w:after="0" w:line="276" w:lineRule="auto"/>
              <w:rPr>
                <w:rFonts w:ascii="Calibri" w:eastAsia="Times New Roman" w:hAnsi="Calibri" w:cs="Calibri"/>
                <w:color w:val="000000"/>
              </w:rPr>
            </w:pPr>
            <w:r w:rsidRPr="001C2E6E">
              <w:rPr>
                <w:rFonts w:ascii="Calibri" w:eastAsia="Times New Roman" w:hAnsi="Calibri" w:cs="Calibri"/>
                <w:color w:val="000000"/>
              </w:rPr>
              <w:t xml:space="preserve">F Statistic: </w:t>
            </w:r>
          </w:p>
        </w:tc>
        <w:tc>
          <w:tcPr>
            <w:tcW w:w="1968" w:type="dxa"/>
            <w:tcBorders>
              <w:top w:val="single" w:sz="4" w:space="0" w:color="9BC2E6"/>
              <w:left w:val="nil"/>
              <w:bottom w:val="single" w:sz="4" w:space="0" w:color="9BC2E6"/>
              <w:right w:val="nil"/>
            </w:tcBorders>
            <w:shd w:val="clear" w:color="DDEBF7" w:fill="DDEBF7"/>
            <w:noWrap/>
            <w:vAlign w:val="bottom"/>
            <w:hideMark/>
          </w:tcPr>
          <w:p w14:paraId="102FCA56" w14:textId="77777777" w:rsidR="001C2E6E" w:rsidRPr="001C2E6E" w:rsidRDefault="001C2E6E" w:rsidP="00771CB9">
            <w:pPr>
              <w:spacing w:after="0" w:line="276" w:lineRule="auto"/>
              <w:rPr>
                <w:rFonts w:ascii="Calibri" w:eastAsia="Times New Roman" w:hAnsi="Calibri" w:cs="Calibri"/>
                <w:color w:val="000000"/>
              </w:rPr>
            </w:pPr>
          </w:p>
        </w:tc>
        <w:tc>
          <w:tcPr>
            <w:tcW w:w="1244" w:type="dxa"/>
            <w:tcBorders>
              <w:top w:val="single" w:sz="4" w:space="0" w:color="9BC2E6"/>
              <w:left w:val="nil"/>
              <w:bottom w:val="single" w:sz="4" w:space="0" w:color="9BC2E6"/>
              <w:right w:val="nil"/>
            </w:tcBorders>
            <w:shd w:val="clear" w:color="DDEBF7" w:fill="DDEBF7"/>
            <w:noWrap/>
            <w:vAlign w:val="bottom"/>
            <w:hideMark/>
          </w:tcPr>
          <w:p w14:paraId="1471FC78"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8.53</w:t>
            </w:r>
          </w:p>
        </w:tc>
        <w:tc>
          <w:tcPr>
            <w:tcW w:w="975" w:type="dxa"/>
            <w:tcBorders>
              <w:top w:val="single" w:sz="4" w:space="0" w:color="9BC2E6"/>
              <w:left w:val="nil"/>
              <w:bottom w:val="single" w:sz="4" w:space="0" w:color="9BC2E6"/>
              <w:right w:val="single" w:sz="4" w:space="0" w:color="9BC2E6"/>
            </w:tcBorders>
            <w:shd w:val="clear" w:color="DDEBF7" w:fill="DDEBF7"/>
            <w:noWrap/>
            <w:vAlign w:val="bottom"/>
            <w:hideMark/>
          </w:tcPr>
          <w:p w14:paraId="73EF360C" w14:textId="77777777" w:rsidR="001C2E6E" w:rsidRPr="001C2E6E" w:rsidRDefault="001C2E6E" w:rsidP="00771CB9">
            <w:pPr>
              <w:spacing w:after="0" w:line="276" w:lineRule="auto"/>
              <w:jc w:val="right"/>
              <w:rPr>
                <w:rFonts w:ascii="Calibri" w:eastAsia="Times New Roman" w:hAnsi="Calibri" w:cs="Calibri"/>
                <w:color w:val="000000"/>
              </w:rPr>
            </w:pPr>
          </w:p>
        </w:tc>
      </w:tr>
      <w:tr w:rsidR="001C2E6E" w:rsidRPr="001C2E6E" w14:paraId="3E1694F1" w14:textId="77777777" w:rsidTr="001C2E6E">
        <w:trPr>
          <w:trHeight w:val="300"/>
        </w:trPr>
        <w:tc>
          <w:tcPr>
            <w:tcW w:w="1330" w:type="dxa"/>
            <w:tcBorders>
              <w:top w:val="single" w:sz="4" w:space="0" w:color="9BC2E6"/>
              <w:left w:val="single" w:sz="4" w:space="0" w:color="9BC2E6"/>
              <w:bottom w:val="single" w:sz="4" w:space="0" w:color="9BC2E6"/>
              <w:right w:val="nil"/>
            </w:tcBorders>
            <w:shd w:val="clear" w:color="auto" w:fill="auto"/>
            <w:noWrap/>
            <w:vAlign w:val="bottom"/>
            <w:hideMark/>
          </w:tcPr>
          <w:p w14:paraId="0B468169" w14:textId="77777777" w:rsidR="001C2E6E" w:rsidRPr="001C2E6E" w:rsidRDefault="001C2E6E" w:rsidP="00771CB9">
            <w:pPr>
              <w:spacing w:after="0" w:line="276" w:lineRule="auto"/>
              <w:rPr>
                <w:rFonts w:ascii="Times New Roman" w:eastAsia="Times New Roman" w:hAnsi="Times New Roman" w:cs="Times New Roman"/>
                <w:sz w:val="20"/>
                <w:szCs w:val="20"/>
              </w:rPr>
            </w:pPr>
          </w:p>
        </w:tc>
        <w:tc>
          <w:tcPr>
            <w:tcW w:w="1383" w:type="dxa"/>
            <w:tcBorders>
              <w:top w:val="single" w:sz="4" w:space="0" w:color="9BC2E6"/>
              <w:left w:val="nil"/>
              <w:bottom w:val="single" w:sz="4" w:space="0" w:color="9BC2E6"/>
              <w:right w:val="nil"/>
            </w:tcBorders>
            <w:shd w:val="clear" w:color="auto" w:fill="auto"/>
            <w:noWrap/>
            <w:vAlign w:val="bottom"/>
            <w:hideMark/>
          </w:tcPr>
          <w:p w14:paraId="2ADF553D" w14:textId="77777777" w:rsidR="001C2E6E" w:rsidRPr="001C2E6E" w:rsidRDefault="001C2E6E" w:rsidP="00771CB9">
            <w:pPr>
              <w:spacing w:after="0" w:line="276" w:lineRule="auto"/>
              <w:rPr>
                <w:rFonts w:ascii="Calibri" w:eastAsia="Times New Roman" w:hAnsi="Calibri" w:cs="Calibri"/>
                <w:color w:val="000000"/>
              </w:rPr>
            </w:pPr>
            <w:r w:rsidRPr="001C2E6E">
              <w:rPr>
                <w:rFonts w:ascii="Calibri" w:eastAsia="Times New Roman" w:hAnsi="Calibri" w:cs="Calibri"/>
                <w:color w:val="000000"/>
              </w:rPr>
              <w:t>R-Squared</w:t>
            </w:r>
          </w:p>
        </w:tc>
        <w:tc>
          <w:tcPr>
            <w:tcW w:w="1968" w:type="dxa"/>
            <w:tcBorders>
              <w:top w:val="single" w:sz="4" w:space="0" w:color="9BC2E6"/>
              <w:left w:val="nil"/>
              <w:bottom w:val="single" w:sz="4" w:space="0" w:color="9BC2E6"/>
              <w:right w:val="nil"/>
            </w:tcBorders>
            <w:shd w:val="clear" w:color="auto" w:fill="auto"/>
            <w:noWrap/>
            <w:vAlign w:val="bottom"/>
            <w:hideMark/>
          </w:tcPr>
          <w:p w14:paraId="54D5D28F" w14:textId="77777777" w:rsidR="001C2E6E" w:rsidRPr="001C2E6E" w:rsidRDefault="001C2E6E" w:rsidP="00771CB9">
            <w:pPr>
              <w:spacing w:after="0" w:line="276" w:lineRule="auto"/>
              <w:rPr>
                <w:rFonts w:ascii="Calibri" w:eastAsia="Times New Roman" w:hAnsi="Calibri" w:cs="Calibri"/>
                <w:color w:val="000000"/>
              </w:rPr>
            </w:pPr>
          </w:p>
        </w:tc>
        <w:tc>
          <w:tcPr>
            <w:tcW w:w="1244" w:type="dxa"/>
            <w:tcBorders>
              <w:top w:val="single" w:sz="4" w:space="0" w:color="9BC2E6"/>
              <w:left w:val="nil"/>
              <w:bottom w:val="single" w:sz="4" w:space="0" w:color="9BC2E6"/>
              <w:right w:val="nil"/>
            </w:tcBorders>
            <w:shd w:val="clear" w:color="auto" w:fill="auto"/>
            <w:noWrap/>
            <w:vAlign w:val="bottom"/>
            <w:hideMark/>
          </w:tcPr>
          <w:p w14:paraId="29FBAA24" w14:textId="77777777" w:rsidR="001C2E6E" w:rsidRPr="001C2E6E" w:rsidRDefault="001C2E6E" w:rsidP="00771CB9">
            <w:pPr>
              <w:spacing w:after="0" w:line="276" w:lineRule="auto"/>
              <w:jc w:val="right"/>
              <w:rPr>
                <w:rFonts w:ascii="Calibri" w:eastAsia="Times New Roman" w:hAnsi="Calibri" w:cs="Calibri"/>
                <w:color w:val="000000"/>
              </w:rPr>
            </w:pPr>
            <w:r w:rsidRPr="001C2E6E">
              <w:rPr>
                <w:rFonts w:ascii="Calibri" w:eastAsia="Times New Roman" w:hAnsi="Calibri" w:cs="Calibri"/>
                <w:color w:val="000000"/>
              </w:rPr>
              <w:t>0.0403</w:t>
            </w:r>
          </w:p>
        </w:tc>
        <w:tc>
          <w:tcPr>
            <w:tcW w:w="975" w:type="dxa"/>
            <w:tcBorders>
              <w:top w:val="single" w:sz="4" w:space="0" w:color="9BC2E6"/>
              <w:left w:val="nil"/>
              <w:bottom w:val="single" w:sz="4" w:space="0" w:color="9BC2E6"/>
              <w:right w:val="single" w:sz="4" w:space="0" w:color="9BC2E6"/>
            </w:tcBorders>
            <w:shd w:val="clear" w:color="auto" w:fill="auto"/>
            <w:noWrap/>
            <w:vAlign w:val="bottom"/>
            <w:hideMark/>
          </w:tcPr>
          <w:p w14:paraId="36BAFA06" w14:textId="77777777" w:rsidR="001C2E6E" w:rsidRPr="001C2E6E" w:rsidRDefault="001C2E6E" w:rsidP="00771CB9">
            <w:pPr>
              <w:spacing w:after="0" w:line="276" w:lineRule="auto"/>
              <w:jc w:val="right"/>
              <w:rPr>
                <w:rFonts w:ascii="Calibri" w:eastAsia="Times New Roman" w:hAnsi="Calibri" w:cs="Calibri"/>
                <w:color w:val="000000"/>
              </w:rPr>
            </w:pPr>
          </w:p>
        </w:tc>
      </w:tr>
    </w:tbl>
    <w:p w14:paraId="035CB673" w14:textId="77777777" w:rsidR="00771CB9" w:rsidRDefault="00771CB9" w:rsidP="00922CD0">
      <w:pPr>
        <w:spacing w:line="480" w:lineRule="auto"/>
        <w:rPr>
          <w:rFonts w:cstheme="minorHAnsi"/>
          <w:sz w:val="24"/>
          <w:szCs w:val="24"/>
        </w:rPr>
      </w:pPr>
      <w:r>
        <w:rPr>
          <w:rFonts w:cstheme="minorHAnsi"/>
          <w:sz w:val="24"/>
          <w:szCs w:val="24"/>
        </w:rPr>
        <w:t>*Highlighted are the values that are statistically significant at the 94% level.</w:t>
      </w:r>
    </w:p>
    <w:p w14:paraId="16D0058A" w14:textId="77777777" w:rsidR="00771CB9" w:rsidRDefault="00771CB9" w:rsidP="00771CB9">
      <w:pPr>
        <w:spacing w:line="276" w:lineRule="auto"/>
        <w:rPr>
          <w:rFonts w:cstheme="minorHAnsi"/>
          <w:sz w:val="24"/>
          <w:szCs w:val="24"/>
        </w:rPr>
      </w:pPr>
    </w:p>
    <w:tbl>
      <w:tblPr>
        <w:tblW w:w="6900" w:type="dxa"/>
        <w:tblLook w:val="04A0" w:firstRow="1" w:lastRow="0" w:firstColumn="1" w:lastColumn="0" w:noHBand="0" w:noVBand="1"/>
      </w:tblPr>
      <w:tblGrid>
        <w:gridCol w:w="1330"/>
        <w:gridCol w:w="1383"/>
        <w:gridCol w:w="1968"/>
        <w:gridCol w:w="1244"/>
        <w:gridCol w:w="975"/>
      </w:tblGrid>
      <w:tr w:rsidR="00320FC3" w:rsidRPr="00320FC3" w14:paraId="2322572C" w14:textId="77777777" w:rsidTr="00320FC3">
        <w:trPr>
          <w:trHeight w:val="405"/>
        </w:trPr>
        <w:tc>
          <w:tcPr>
            <w:tcW w:w="6900" w:type="dxa"/>
            <w:gridSpan w:val="5"/>
            <w:tcBorders>
              <w:top w:val="nil"/>
              <w:left w:val="nil"/>
              <w:bottom w:val="single" w:sz="12" w:space="0" w:color="5B9BD5"/>
              <w:right w:val="nil"/>
            </w:tcBorders>
            <w:shd w:val="clear" w:color="auto" w:fill="auto"/>
            <w:noWrap/>
            <w:vAlign w:val="bottom"/>
            <w:hideMark/>
          </w:tcPr>
          <w:p w14:paraId="4571359B" w14:textId="77777777" w:rsidR="00320FC3" w:rsidRPr="00320FC3" w:rsidRDefault="00320FC3" w:rsidP="00771CB9">
            <w:pPr>
              <w:spacing w:after="0" w:line="276" w:lineRule="auto"/>
              <w:jc w:val="center"/>
              <w:rPr>
                <w:rFonts w:ascii="Calibri" w:eastAsia="Times New Roman" w:hAnsi="Calibri" w:cs="Calibri"/>
                <w:b/>
                <w:bCs/>
                <w:color w:val="44546A"/>
                <w:sz w:val="30"/>
                <w:szCs w:val="30"/>
              </w:rPr>
            </w:pPr>
            <w:r w:rsidRPr="00320FC3">
              <w:rPr>
                <w:rFonts w:ascii="Calibri" w:eastAsia="Times New Roman" w:hAnsi="Calibri" w:cs="Calibri"/>
                <w:b/>
                <w:bCs/>
                <w:color w:val="44546A"/>
                <w:sz w:val="30"/>
                <w:szCs w:val="30"/>
              </w:rPr>
              <w:t>Nighttime Fatalities Per 100,000 Population</w:t>
            </w:r>
          </w:p>
        </w:tc>
      </w:tr>
      <w:tr w:rsidR="00320FC3" w:rsidRPr="00320FC3" w14:paraId="2B6DA0C2" w14:textId="77777777" w:rsidTr="00320FC3">
        <w:trPr>
          <w:trHeight w:val="330"/>
        </w:trPr>
        <w:tc>
          <w:tcPr>
            <w:tcW w:w="6900" w:type="dxa"/>
            <w:gridSpan w:val="5"/>
            <w:tcBorders>
              <w:top w:val="nil"/>
              <w:left w:val="nil"/>
              <w:bottom w:val="single" w:sz="12" w:space="0" w:color="ACCCEA"/>
              <w:right w:val="nil"/>
            </w:tcBorders>
            <w:shd w:val="clear" w:color="auto" w:fill="auto"/>
            <w:noWrap/>
            <w:vAlign w:val="bottom"/>
            <w:hideMark/>
          </w:tcPr>
          <w:p w14:paraId="777700FB" w14:textId="77777777" w:rsidR="00320FC3" w:rsidRPr="00320FC3" w:rsidRDefault="00320FC3" w:rsidP="00771CB9">
            <w:pPr>
              <w:spacing w:after="0" w:line="276" w:lineRule="auto"/>
              <w:jc w:val="center"/>
              <w:rPr>
                <w:rFonts w:ascii="Calibri" w:eastAsia="Times New Roman" w:hAnsi="Calibri" w:cs="Calibri"/>
                <w:b/>
                <w:bCs/>
                <w:color w:val="44546A"/>
              </w:rPr>
            </w:pPr>
            <w:r w:rsidRPr="00320FC3">
              <w:rPr>
                <w:rFonts w:ascii="Calibri" w:eastAsia="Times New Roman" w:hAnsi="Calibri" w:cs="Calibri"/>
                <w:b/>
                <w:bCs/>
                <w:color w:val="44546A"/>
              </w:rPr>
              <w:t>Standard Error Adjusted for 48 Clusters in State</w:t>
            </w:r>
          </w:p>
        </w:tc>
      </w:tr>
      <w:tr w:rsidR="00320FC3" w:rsidRPr="00320FC3" w14:paraId="447C9DF0" w14:textId="77777777" w:rsidTr="00BC4E63">
        <w:trPr>
          <w:trHeight w:val="315"/>
        </w:trPr>
        <w:tc>
          <w:tcPr>
            <w:tcW w:w="1330" w:type="dxa"/>
            <w:tcBorders>
              <w:top w:val="single" w:sz="4" w:space="0" w:color="9BC2E6"/>
              <w:left w:val="single" w:sz="4" w:space="0" w:color="9BC2E6"/>
              <w:bottom w:val="single" w:sz="4" w:space="0" w:color="9BC2E6"/>
              <w:right w:val="nil"/>
            </w:tcBorders>
            <w:shd w:val="clear" w:color="5B9BD5" w:fill="5B9BD5"/>
            <w:noWrap/>
            <w:vAlign w:val="bottom"/>
            <w:hideMark/>
          </w:tcPr>
          <w:p w14:paraId="27BD0AD2" w14:textId="77777777" w:rsidR="00320FC3" w:rsidRPr="00320FC3" w:rsidRDefault="00320FC3" w:rsidP="00771CB9">
            <w:pPr>
              <w:spacing w:after="0" w:line="276" w:lineRule="auto"/>
              <w:rPr>
                <w:rFonts w:ascii="Calibri" w:eastAsia="Times New Roman" w:hAnsi="Calibri" w:cs="Calibri"/>
                <w:b/>
                <w:bCs/>
                <w:color w:val="FFFFFF"/>
              </w:rPr>
            </w:pPr>
            <w:r w:rsidRPr="00320FC3">
              <w:rPr>
                <w:rFonts w:ascii="Calibri" w:eastAsia="Times New Roman" w:hAnsi="Calibri" w:cs="Calibri"/>
                <w:b/>
                <w:bCs/>
                <w:color w:val="FFFFFF"/>
              </w:rPr>
              <w:t xml:space="preserve">Variable </w:t>
            </w:r>
          </w:p>
        </w:tc>
        <w:tc>
          <w:tcPr>
            <w:tcW w:w="1383" w:type="dxa"/>
            <w:tcBorders>
              <w:top w:val="single" w:sz="4" w:space="0" w:color="9BC2E6"/>
              <w:left w:val="nil"/>
              <w:bottom w:val="single" w:sz="4" w:space="0" w:color="9BC2E6"/>
              <w:right w:val="nil"/>
            </w:tcBorders>
            <w:shd w:val="clear" w:color="5B9BD5" w:fill="5B9BD5"/>
            <w:noWrap/>
            <w:vAlign w:val="bottom"/>
            <w:hideMark/>
          </w:tcPr>
          <w:p w14:paraId="1A54D3B0" w14:textId="77777777" w:rsidR="00320FC3" w:rsidRPr="00320FC3" w:rsidRDefault="00320FC3" w:rsidP="00771CB9">
            <w:pPr>
              <w:spacing w:after="0" w:line="276" w:lineRule="auto"/>
              <w:rPr>
                <w:rFonts w:ascii="Calibri" w:eastAsia="Times New Roman" w:hAnsi="Calibri" w:cs="Calibri"/>
                <w:b/>
                <w:bCs/>
                <w:color w:val="FFFFFF"/>
              </w:rPr>
            </w:pPr>
            <w:r w:rsidRPr="00320FC3">
              <w:rPr>
                <w:rFonts w:ascii="Calibri" w:eastAsia="Times New Roman" w:hAnsi="Calibri" w:cs="Calibri"/>
                <w:b/>
                <w:bCs/>
                <w:color w:val="FFFFFF"/>
              </w:rPr>
              <w:t>Coefficient</w:t>
            </w:r>
          </w:p>
        </w:tc>
        <w:tc>
          <w:tcPr>
            <w:tcW w:w="1968" w:type="dxa"/>
            <w:tcBorders>
              <w:top w:val="single" w:sz="4" w:space="0" w:color="9BC2E6"/>
              <w:left w:val="nil"/>
              <w:bottom w:val="single" w:sz="4" w:space="0" w:color="9BC2E6"/>
              <w:right w:val="nil"/>
            </w:tcBorders>
            <w:shd w:val="clear" w:color="5B9BD5" w:fill="5B9BD5"/>
            <w:noWrap/>
            <w:vAlign w:val="bottom"/>
            <w:hideMark/>
          </w:tcPr>
          <w:p w14:paraId="4349BFA9" w14:textId="77777777" w:rsidR="00320FC3" w:rsidRPr="00320FC3" w:rsidRDefault="00320FC3" w:rsidP="00771CB9">
            <w:pPr>
              <w:spacing w:after="0" w:line="276" w:lineRule="auto"/>
              <w:rPr>
                <w:rFonts w:ascii="Calibri" w:eastAsia="Times New Roman" w:hAnsi="Calibri" w:cs="Calibri"/>
                <w:b/>
                <w:bCs/>
                <w:color w:val="FFFFFF"/>
              </w:rPr>
            </w:pPr>
            <w:r w:rsidRPr="00320FC3">
              <w:rPr>
                <w:rFonts w:ascii="Calibri" w:eastAsia="Times New Roman" w:hAnsi="Calibri" w:cs="Calibri"/>
                <w:b/>
                <w:bCs/>
                <w:color w:val="FFFFFF"/>
              </w:rPr>
              <w:t>Robust Std. Err.</w:t>
            </w:r>
          </w:p>
        </w:tc>
        <w:tc>
          <w:tcPr>
            <w:tcW w:w="1244" w:type="dxa"/>
            <w:tcBorders>
              <w:top w:val="single" w:sz="4" w:space="0" w:color="9BC2E6"/>
              <w:left w:val="nil"/>
              <w:bottom w:val="single" w:sz="4" w:space="0" w:color="9BC2E6"/>
              <w:right w:val="nil"/>
            </w:tcBorders>
            <w:shd w:val="clear" w:color="5B9BD5" w:fill="5B9BD5"/>
            <w:noWrap/>
            <w:vAlign w:val="bottom"/>
            <w:hideMark/>
          </w:tcPr>
          <w:p w14:paraId="7F4A7D20" w14:textId="77777777" w:rsidR="00320FC3" w:rsidRPr="00320FC3" w:rsidRDefault="00320FC3" w:rsidP="00771CB9">
            <w:pPr>
              <w:spacing w:after="0" w:line="276" w:lineRule="auto"/>
              <w:rPr>
                <w:rFonts w:ascii="Calibri" w:eastAsia="Times New Roman" w:hAnsi="Calibri" w:cs="Calibri"/>
                <w:b/>
                <w:bCs/>
                <w:color w:val="FFFFFF"/>
              </w:rPr>
            </w:pPr>
            <w:r w:rsidRPr="00320FC3">
              <w:rPr>
                <w:rFonts w:ascii="Calibri" w:eastAsia="Times New Roman" w:hAnsi="Calibri" w:cs="Calibri"/>
                <w:b/>
                <w:bCs/>
                <w:color w:val="FFFFFF"/>
              </w:rPr>
              <w:t>T Statistic</w:t>
            </w:r>
          </w:p>
        </w:tc>
        <w:tc>
          <w:tcPr>
            <w:tcW w:w="975" w:type="dxa"/>
            <w:tcBorders>
              <w:top w:val="single" w:sz="4" w:space="0" w:color="9BC2E6"/>
              <w:left w:val="nil"/>
              <w:bottom w:val="single" w:sz="4" w:space="0" w:color="9BC2E6"/>
              <w:right w:val="single" w:sz="4" w:space="0" w:color="9BC2E6"/>
            </w:tcBorders>
            <w:shd w:val="clear" w:color="5B9BD5" w:fill="5B9BD5"/>
            <w:noWrap/>
            <w:vAlign w:val="bottom"/>
            <w:hideMark/>
          </w:tcPr>
          <w:p w14:paraId="67AF2072" w14:textId="77777777" w:rsidR="00320FC3" w:rsidRPr="00320FC3" w:rsidRDefault="00320FC3" w:rsidP="00771CB9">
            <w:pPr>
              <w:spacing w:after="0" w:line="276" w:lineRule="auto"/>
              <w:rPr>
                <w:rFonts w:ascii="Calibri" w:eastAsia="Times New Roman" w:hAnsi="Calibri" w:cs="Calibri"/>
                <w:b/>
                <w:bCs/>
                <w:color w:val="FFFFFF"/>
              </w:rPr>
            </w:pPr>
            <w:r w:rsidRPr="00320FC3">
              <w:rPr>
                <w:rFonts w:ascii="Calibri" w:eastAsia="Times New Roman" w:hAnsi="Calibri" w:cs="Calibri"/>
                <w:b/>
                <w:bCs/>
                <w:color w:val="FFFFFF"/>
              </w:rPr>
              <w:t>P Value</w:t>
            </w:r>
          </w:p>
        </w:tc>
      </w:tr>
      <w:tr w:rsidR="00320FC3" w:rsidRPr="00320FC3" w14:paraId="08564413" w14:textId="77777777" w:rsidTr="00BC4E63">
        <w:trPr>
          <w:trHeight w:val="300"/>
        </w:trPr>
        <w:tc>
          <w:tcPr>
            <w:tcW w:w="1330" w:type="dxa"/>
            <w:tcBorders>
              <w:top w:val="single" w:sz="4" w:space="0" w:color="9BC2E6"/>
              <w:left w:val="single" w:sz="4" w:space="0" w:color="9BC2E6"/>
              <w:bottom w:val="single" w:sz="4" w:space="0" w:color="9BC2E6"/>
              <w:right w:val="nil"/>
            </w:tcBorders>
            <w:shd w:val="clear" w:color="DDEBF7" w:fill="DDEBF7"/>
            <w:noWrap/>
            <w:vAlign w:val="bottom"/>
            <w:hideMark/>
          </w:tcPr>
          <w:p w14:paraId="7BC3E8EF" w14:textId="77777777" w:rsidR="00320FC3" w:rsidRPr="00320FC3" w:rsidRDefault="00320FC3" w:rsidP="00771CB9">
            <w:pPr>
              <w:spacing w:after="0" w:line="276" w:lineRule="auto"/>
              <w:rPr>
                <w:rFonts w:ascii="Calibri" w:eastAsia="Times New Roman" w:hAnsi="Calibri" w:cs="Calibri"/>
                <w:color w:val="000000"/>
              </w:rPr>
            </w:pPr>
            <w:proofErr w:type="spellStart"/>
            <w:r w:rsidRPr="00320FC3">
              <w:rPr>
                <w:rFonts w:ascii="Calibri" w:eastAsia="Times New Roman" w:hAnsi="Calibri" w:cs="Calibri"/>
                <w:color w:val="000000"/>
              </w:rPr>
              <w:t>zerotol</w:t>
            </w:r>
            <w:proofErr w:type="spellEnd"/>
          </w:p>
        </w:tc>
        <w:tc>
          <w:tcPr>
            <w:tcW w:w="1383" w:type="dxa"/>
            <w:tcBorders>
              <w:top w:val="single" w:sz="4" w:space="0" w:color="9BC2E6"/>
              <w:left w:val="nil"/>
              <w:bottom w:val="single" w:sz="4" w:space="0" w:color="9BC2E6"/>
              <w:right w:val="nil"/>
            </w:tcBorders>
            <w:shd w:val="clear" w:color="DDEBF7" w:fill="DDEBF7"/>
            <w:noWrap/>
            <w:vAlign w:val="bottom"/>
            <w:hideMark/>
          </w:tcPr>
          <w:p w14:paraId="25CC167B"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0.0871</w:t>
            </w:r>
          </w:p>
        </w:tc>
        <w:tc>
          <w:tcPr>
            <w:tcW w:w="1968" w:type="dxa"/>
            <w:tcBorders>
              <w:top w:val="single" w:sz="4" w:space="0" w:color="9BC2E6"/>
              <w:left w:val="nil"/>
              <w:bottom w:val="single" w:sz="4" w:space="0" w:color="9BC2E6"/>
              <w:right w:val="nil"/>
            </w:tcBorders>
            <w:shd w:val="clear" w:color="DDEBF7" w:fill="DDEBF7"/>
            <w:noWrap/>
            <w:vAlign w:val="bottom"/>
            <w:hideMark/>
          </w:tcPr>
          <w:p w14:paraId="218737B0"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0.1596</w:t>
            </w:r>
          </w:p>
        </w:tc>
        <w:tc>
          <w:tcPr>
            <w:tcW w:w="1244" w:type="dxa"/>
            <w:tcBorders>
              <w:top w:val="single" w:sz="4" w:space="0" w:color="9BC2E6"/>
              <w:left w:val="nil"/>
              <w:bottom w:val="single" w:sz="4" w:space="0" w:color="9BC2E6"/>
              <w:right w:val="nil"/>
            </w:tcBorders>
            <w:shd w:val="clear" w:color="DDEBF7" w:fill="DDEBF7"/>
            <w:noWrap/>
            <w:vAlign w:val="bottom"/>
            <w:hideMark/>
          </w:tcPr>
          <w:p w14:paraId="5B702DF5"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0.55</w:t>
            </w:r>
          </w:p>
        </w:tc>
        <w:tc>
          <w:tcPr>
            <w:tcW w:w="975" w:type="dxa"/>
            <w:tcBorders>
              <w:top w:val="single" w:sz="4" w:space="0" w:color="9BC2E6"/>
              <w:left w:val="nil"/>
              <w:bottom w:val="single" w:sz="4" w:space="0" w:color="9BC2E6"/>
              <w:right w:val="single" w:sz="4" w:space="0" w:color="9BC2E6"/>
            </w:tcBorders>
            <w:shd w:val="clear" w:color="DDEBF7" w:fill="DDEBF7"/>
            <w:noWrap/>
            <w:vAlign w:val="bottom"/>
            <w:hideMark/>
          </w:tcPr>
          <w:p w14:paraId="799FF3BB"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0.588</w:t>
            </w:r>
          </w:p>
        </w:tc>
      </w:tr>
      <w:tr w:rsidR="00320FC3" w:rsidRPr="00320FC3" w14:paraId="7CB813EE" w14:textId="77777777" w:rsidTr="00BC4E63">
        <w:trPr>
          <w:trHeight w:val="300"/>
        </w:trPr>
        <w:tc>
          <w:tcPr>
            <w:tcW w:w="1330" w:type="dxa"/>
            <w:tcBorders>
              <w:top w:val="single" w:sz="4" w:space="0" w:color="9BC2E6"/>
              <w:left w:val="single" w:sz="4" w:space="0" w:color="9BC2E6"/>
              <w:bottom w:val="single" w:sz="4" w:space="0" w:color="9BC2E6"/>
              <w:right w:val="nil"/>
            </w:tcBorders>
            <w:shd w:val="clear" w:color="auto" w:fill="auto"/>
            <w:noWrap/>
            <w:vAlign w:val="bottom"/>
            <w:hideMark/>
          </w:tcPr>
          <w:p w14:paraId="707E392F" w14:textId="77777777" w:rsidR="00320FC3" w:rsidRPr="00320FC3" w:rsidRDefault="00320FC3" w:rsidP="00771CB9">
            <w:pPr>
              <w:spacing w:after="0" w:line="276" w:lineRule="auto"/>
              <w:rPr>
                <w:rFonts w:ascii="Calibri" w:eastAsia="Times New Roman" w:hAnsi="Calibri" w:cs="Calibri"/>
                <w:color w:val="000000"/>
              </w:rPr>
            </w:pPr>
            <w:r w:rsidRPr="00320FC3">
              <w:rPr>
                <w:rFonts w:ascii="Calibri" w:eastAsia="Times New Roman" w:hAnsi="Calibri" w:cs="Calibri"/>
                <w:color w:val="000000"/>
              </w:rPr>
              <w:t>bac08</w:t>
            </w:r>
          </w:p>
        </w:tc>
        <w:tc>
          <w:tcPr>
            <w:tcW w:w="1383" w:type="dxa"/>
            <w:tcBorders>
              <w:top w:val="single" w:sz="4" w:space="0" w:color="9BC2E6"/>
              <w:left w:val="nil"/>
              <w:bottom w:val="single" w:sz="4" w:space="0" w:color="9BC2E6"/>
              <w:right w:val="nil"/>
            </w:tcBorders>
            <w:shd w:val="clear" w:color="auto" w:fill="auto"/>
            <w:noWrap/>
            <w:vAlign w:val="bottom"/>
            <w:hideMark/>
          </w:tcPr>
          <w:p w14:paraId="3564A754"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-0.3955</w:t>
            </w:r>
          </w:p>
        </w:tc>
        <w:tc>
          <w:tcPr>
            <w:tcW w:w="1968" w:type="dxa"/>
            <w:tcBorders>
              <w:top w:val="single" w:sz="4" w:space="0" w:color="9BC2E6"/>
              <w:left w:val="nil"/>
              <w:bottom w:val="single" w:sz="4" w:space="0" w:color="9BC2E6"/>
              <w:right w:val="nil"/>
            </w:tcBorders>
            <w:shd w:val="clear" w:color="auto" w:fill="auto"/>
            <w:noWrap/>
            <w:vAlign w:val="bottom"/>
            <w:hideMark/>
          </w:tcPr>
          <w:p w14:paraId="717400AD"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0.3769</w:t>
            </w:r>
          </w:p>
        </w:tc>
        <w:tc>
          <w:tcPr>
            <w:tcW w:w="1244" w:type="dxa"/>
            <w:tcBorders>
              <w:top w:val="single" w:sz="4" w:space="0" w:color="9BC2E6"/>
              <w:left w:val="nil"/>
              <w:bottom w:val="single" w:sz="4" w:space="0" w:color="9BC2E6"/>
              <w:right w:val="nil"/>
            </w:tcBorders>
            <w:shd w:val="clear" w:color="auto" w:fill="auto"/>
            <w:noWrap/>
            <w:vAlign w:val="bottom"/>
            <w:hideMark/>
          </w:tcPr>
          <w:p w14:paraId="0A4AF1C6"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-1.05</w:t>
            </w:r>
          </w:p>
        </w:tc>
        <w:tc>
          <w:tcPr>
            <w:tcW w:w="975" w:type="dxa"/>
            <w:tcBorders>
              <w:top w:val="single" w:sz="4" w:space="0" w:color="9BC2E6"/>
              <w:left w:val="nil"/>
              <w:bottom w:val="single" w:sz="4" w:space="0" w:color="9BC2E6"/>
              <w:right w:val="single" w:sz="4" w:space="0" w:color="9BC2E6"/>
            </w:tcBorders>
            <w:shd w:val="clear" w:color="auto" w:fill="auto"/>
            <w:noWrap/>
            <w:vAlign w:val="bottom"/>
            <w:hideMark/>
          </w:tcPr>
          <w:p w14:paraId="7829F565"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0.299</w:t>
            </w:r>
          </w:p>
        </w:tc>
      </w:tr>
      <w:tr w:rsidR="00320FC3" w:rsidRPr="00320FC3" w14:paraId="481B15E4" w14:textId="77777777" w:rsidTr="00BC4E63">
        <w:trPr>
          <w:trHeight w:val="300"/>
        </w:trPr>
        <w:tc>
          <w:tcPr>
            <w:tcW w:w="1330" w:type="dxa"/>
            <w:tcBorders>
              <w:top w:val="single" w:sz="4" w:space="0" w:color="9BC2E6"/>
              <w:left w:val="single" w:sz="4" w:space="0" w:color="9BC2E6"/>
              <w:bottom w:val="single" w:sz="4" w:space="0" w:color="9BC2E6"/>
              <w:right w:val="nil"/>
            </w:tcBorders>
            <w:shd w:val="clear" w:color="DDEBF7" w:fill="DDEBF7"/>
            <w:noWrap/>
            <w:vAlign w:val="bottom"/>
            <w:hideMark/>
          </w:tcPr>
          <w:p w14:paraId="3CE1958F" w14:textId="77777777" w:rsidR="00320FC3" w:rsidRPr="00320FC3" w:rsidRDefault="00320FC3" w:rsidP="00771CB9">
            <w:pPr>
              <w:spacing w:after="0" w:line="276" w:lineRule="auto"/>
              <w:rPr>
                <w:rFonts w:ascii="Calibri" w:eastAsia="Times New Roman" w:hAnsi="Calibri" w:cs="Calibri"/>
                <w:color w:val="000000"/>
              </w:rPr>
            </w:pPr>
            <w:r w:rsidRPr="00320FC3">
              <w:rPr>
                <w:rFonts w:ascii="Calibri" w:eastAsia="Times New Roman" w:hAnsi="Calibri" w:cs="Calibri"/>
                <w:color w:val="000000"/>
              </w:rPr>
              <w:t>bac10</w:t>
            </w:r>
          </w:p>
        </w:tc>
        <w:tc>
          <w:tcPr>
            <w:tcW w:w="1383" w:type="dxa"/>
            <w:tcBorders>
              <w:top w:val="single" w:sz="4" w:space="0" w:color="9BC2E6"/>
              <w:left w:val="nil"/>
              <w:bottom w:val="single" w:sz="4" w:space="0" w:color="9BC2E6"/>
              <w:right w:val="nil"/>
            </w:tcBorders>
            <w:shd w:val="clear" w:color="DDEBF7" w:fill="DDEBF7"/>
            <w:noWrap/>
            <w:vAlign w:val="bottom"/>
            <w:hideMark/>
          </w:tcPr>
          <w:p w14:paraId="353371C8"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-0.5739</w:t>
            </w:r>
          </w:p>
        </w:tc>
        <w:tc>
          <w:tcPr>
            <w:tcW w:w="1968" w:type="dxa"/>
            <w:tcBorders>
              <w:top w:val="single" w:sz="4" w:space="0" w:color="9BC2E6"/>
              <w:left w:val="nil"/>
              <w:bottom w:val="single" w:sz="4" w:space="0" w:color="9BC2E6"/>
              <w:right w:val="nil"/>
            </w:tcBorders>
            <w:shd w:val="clear" w:color="DDEBF7" w:fill="DDEBF7"/>
            <w:noWrap/>
            <w:vAlign w:val="bottom"/>
            <w:hideMark/>
          </w:tcPr>
          <w:p w14:paraId="11A0CF8A"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0.3148</w:t>
            </w:r>
          </w:p>
        </w:tc>
        <w:tc>
          <w:tcPr>
            <w:tcW w:w="1244" w:type="dxa"/>
            <w:tcBorders>
              <w:top w:val="single" w:sz="4" w:space="0" w:color="9BC2E6"/>
              <w:left w:val="nil"/>
              <w:bottom w:val="single" w:sz="4" w:space="0" w:color="9BC2E6"/>
              <w:right w:val="nil"/>
            </w:tcBorders>
            <w:shd w:val="clear" w:color="DDEBF7" w:fill="DDEBF7"/>
            <w:noWrap/>
            <w:vAlign w:val="bottom"/>
            <w:hideMark/>
          </w:tcPr>
          <w:p w14:paraId="6146985A"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-1.82</w:t>
            </w:r>
          </w:p>
        </w:tc>
        <w:tc>
          <w:tcPr>
            <w:tcW w:w="975" w:type="dxa"/>
            <w:tcBorders>
              <w:top w:val="single" w:sz="4" w:space="0" w:color="9BC2E6"/>
              <w:left w:val="nil"/>
              <w:bottom w:val="single" w:sz="4" w:space="0" w:color="9BC2E6"/>
              <w:right w:val="single" w:sz="4" w:space="0" w:color="9BC2E6"/>
            </w:tcBorders>
            <w:shd w:val="clear" w:color="DDEBF7" w:fill="DDEBF7"/>
            <w:noWrap/>
            <w:vAlign w:val="bottom"/>
            <w:hideMark/>
          </w:tcPr>
          <w:p w14:paraId="6C4FAFE0"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0.075</w:t>
            </w:r>
          </w:p>
        </w:tc>
      </w:tr>
      <w:tr w:rsidR="00320FC3" w:rsidRPr="00320FC3" w14:paraId="4198FF55" w14:textId="77777777" w:rsidTr="00BC4E63">
        <w:trPr>
          <w:trHeight w:val="300"/>
        </w:trPr>
        <w:tc>
          <w:tcPr>
            <w:tcW w:w="1330" w:type="dxa"/>
            <w:tcBorders>
              <w:top w:val="single" w:sz="4" w:space="0" w:color="9BC2E6"/>
              <w:left w:val="single" w:sz="4" w:space="0" w:color="9BC2E6"/>
              <w:bottom w:val="single" w:sz="4" w:space="0" w:color="9BC2E6"/>
              <w:right w:val="nil"/>
            </w:tcBorders>
            <w:shd w:val="clear" w:color="auto" w:fill="auto"/>
            <w:noWrap/>
            <w:vAlign w:val="bottom"/>
            <w:hideMark/>
          </w:tcPr>
          <w:p w14:paraId="5223ACDC" w14:textId="77777777" w:rsidR="00320FC3" w:rsidRPr="00320FC3" w:rsidRDefault="00320FC3" w:rsidP="00771CB9">
            <w:pPr>
              <w:spacing w:after="0" w:line="276" w:lineRule="auto"/>
              <w:rPr>
                <w:rFonts w:ascii="Calibri" w:eastAsia="Times New Roman" w:hAnsi="Calibri" w:cs="Calibri"/>
                <w:color w:val="000000"/>
                <w:highlight w:val="yellow"/>
              </w:rPr>
            </w:pPr>
            <w:r w:rsidRPr="00320FC3">
              <w:rPr>
                <w:rFonts w:ascii="Calibri" w:eastAsia="Times New Roman" w:hAnsi="Calibri" w:cs="Calibri"/>
                <w:color w:val="000000"/>
                <w:highlight w:val="yellow"/>
              </w:rPr>
              <w:t>perc14_24</w:t>
            </w:r>
          </w:p>
        </w:tc>
        <w:tc>
          <w:tcPr>
            <w:tcW w:w="1383" w:type="dxa"/>
            <w:tcBorders>
              <w:top w:val="single" w:sz="4" w:space="0" w:color="9BC2E6"/>
              <w:left w:val="nil"/>
              <w:bottom w:val="single" w:sz="4" w:space="0" w:color="9BC2E6"/>
              <w:right w:val="nil"/>
            </w:tcBorders>
            <w:shd w:val="clear" w:color="auto" w:fill="auto"/>
            <w:noWrap/>
            <w:vAlign w:val="bottom"/>
            <w:hideMark/>
          </w:tcPr>
          <w:p w14:paraId="3DAB5661"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0.8922</w:t>
            </w:r>
          </w:p>
        </w:tc>
        <w:tc>
          <w:tcPr>
            <w:tcW w:w="1968" w:type="dxa"/>
            <w:tcBorders>
              <w:top w:val="single" w:sz="4" w:space="0" w:color="9BC2E6"/>
              <w:left w:val="nil"/>
              <w:bottom w:val="single" w:sz="4" w:space="0" w:color="9BC2E6"/>
              <w:right w:val="nil"/>
            </w:tcBorders>
            <w:shd w:val="clear" w:color="auto" w:fill="auto"/>
            <w:noWrap/>
            <w:vAlign w:val="bottom"/>
            <w:hideMark/>
          </w:tcPr>
          <w:p w14:paraId="711D94A3"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0.1514</w:t>
            </w:r>
          </w:p>
        </w:tc>
        <w:tc>
          <w:tcPr>
            <w:tcW w:w="1244" w:type="dxa"/>
            <w:tcBorders>
              <w:top w:val="single" w:sz="4" w:space="0" w:color="9BC2E6"/>
              <w:left w:val="nil"/>
              <w:bottom w:val="single" w:sz="4" w:space="0" w:color="9BC2E6"/>
              <w:right w:val="nil"/>
            </w:tcBorders>
            <w:shd w:val="clear" w:color="auto" w:fill="auto"/>
            <w:noWrap/>
            <w:vAlign w:val="bottom"/>
            <w:hideMark/>
          </w:tcPr>
          <w:p w14:paraId="16DC2369"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5.89</w:t>
            </w:r>
          </w:p>
        </w:tc>
        <w:tc>
          <w:tcPr>
            <w:tcW w:w="975" w:type="dxa"/>
            <w:tcBorders>
              <w:top w:val="single" w:sz="4" w:space="0" w:color="9BC2E6"/>
              <w:left w:val="nil"/>
              <w:bottom w:val="single" w:sz="4" w:space="0" w:color="9BC2E6"/>
              <w:right w:val="single" w:sz="4" w:space="0" w:color="9BC2E6"/>
            </w:tcBorders>
            <w:shd w:val="clear" w:color="auto" w:fill="auto"/>
            <w:noWrap/>
            <w:vAlign w:val="bottom"/>
            <w:hideMark/>
          </w:tcPr>
          <w:p w14:paraId="16471FBB"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0</w:t>
            </w:r>
          </w:p>
        </w:tc>
      </w:tr>
      <w:tr w:rsidR="00320FC3" w:rsidRPr="00320FC3" w14:paraId="5DD5AE6A" w14:textId="77777777" w:rsidTr="00BC4E63">
        <w:trPr>
          <w:trHeight w:val="300"/>
        </w:trPr>
        <w:tc>
          <w:tcPr>
            <w:tcW w:w="1330" w:type="dxa"/>
            <w:tcBorders>
              <w:top w:val="single" w:sz="4" w:space="0" w:color="9BC2E6"/>
              <w:left w:val="single" w:sz="4" w:space="0" w:color="9BC2E6"/>
              <w:bottom w:val="single" w:sz="4" w:space="0" w:color="9BC2E6"/>
              <w:right w:val="nil"/>
            </w:tcBorders>
            <w:shd w:val="clear" w:color="DDEBF7" w:fill="DDEBF7"/>
            <w:noWrap/>
            <w:vAlign w:val="bottom"/>
            <w:hideMark/>
          </w:tcPr>
          <w:p w14:paraId="258834C6" w14:textId="77777777" w:rsidR="00320FC3" w:rsidRPr="00320FC3" w:rsidRDefault="00320FC3" w:rsidP="00771CB9">
            <w:pPr>
              <w:spacing w:after="0" w:line="276" w:lineRule="auto"/>
              <w:rPr>
                <w:rFonts w:ascii="Calibri" w:eastAsia="Times New Roman" w:hAnsi="Calibri" w:cs="Calibri"/>
                <w:color w:val="000000"/>
                <w:highlight w:val="yellow"/>
              </w:rPr>
            </w:pPr>
            <w:proofErr w:type="spellStart"/>
            <w:r w:rsidRPr="00320FC3">
              <w:rPr>
                <w:rFonts w:ascii="Calibri" w:eastAsia="Times New Roman" w:hAnsi="Calibri" w:cs="Calibri"/>
                <w:color w:val="000000"/>
                <w:highlight w:val="yellow"/>
              </w:rPr>
              <w:t>sbrpim</w:t>
            </w:r>
            <w:proofErr w:type="spellEnd"/>
          </w:p>
        </w:tc>
        <w:tc>
          <w:tcPr>
            <w:tcW w:w="1383" w:type="dxa"/>
            <w:tcBorders>
              <w:top w:val="single" w:sz="4" w:space="0" w:color="9BC2E6"/>
              <w:left w:val="nil"/>
              <w:bottom w:val="single" w:sz="4" w:space="0" w:color="9BC2E6"/>
              <w:right w:val="nil"/>
            </w:tcBorders>
            <w:shd w:val="clear" w:color="DDEBF7" w:fill="DDEBF7"/>
            <w:noWrap/>
            <w:vAlign w:val="bottom"/>
            <w:hideMark/>
          </w:tcPr>
          <w:p w14:paraId="755D620C"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0.5999</w:t>
            </w:r>
          </w:p>
        </w:tc>
        <w:tc>
          <w:tcPr>
            <w:tcW w:w="1968" w:type="dxa"/>
            <w:tcBorders>
              <w:top w:val="single" w:sz="4" w:space="0" w:color="9BC2E6"/>
              <w:left w:val="nil"/>
              <w:bottom w:val="single" w:sz="4" w:space="0" w:color="9BC2E6"/>
              <w:right w:val="nil"/>
            </w:tcBorders>
            <w:shd w:val="clear" w:color="DDEBF7" w:fill="DDEBF7"/>
            <w:noWrap/>
            <w:vAlign w:val="bottom"/>
            <w:hideMark/>
          </w:tcPr>
          <w:p w14:paraId="1A876990"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0.2484</w:t>
            </w:r>
          </w:p>
        </w:tc>
        <w:tc>
          <w:tcPr>
            <w:tcW w:w="1244" w:type="dxa"/>
            <w:tcBorders>
              <w:top w:val="single" w:sz="4" w:space="0" w:color="9BC2E6"/>
              <w:left w:val="nil"/>
              <w:bottom w:val="single" w:sz="4" w:space="0" w:color="9BC2E6"/>
              <w:right w:val="nil"/>
            </w:tcBorders>
            <w:shd w:val="clear" w:color="DDEBF7" w:fill="DDEBF7"/>
            <w:noWrap/>
            <w:vAlign w:val="bottom"/>
            <w:hideMark/>
          </w:tcPr>
          <w:p w14:paraId="57E96EE3"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2.42</w:t>
            </w:r>
          </w:p>
        </w:tc>
        <w:tc>
          <w:tcPr>
            <w:tcW w:w="975" w:type="dxa"/>
            <w:tcBorders>
              <w:top w:val="single" w:sz="4" w:space="0" w:color="9BC2E6"/>
              <w:left w:val="nil"/>
              <w:bottom w:val="single" w:sz="4" w:space="0" w:color="9BC2E6"/>
              <w:right w:val="single" w:sz="4" w:space="0" w:color="9BC2E6"/>
            </w:tcBorders>
            <w:shd w:val="clear" w:color="DDEBF7" w:fill="DDEBF7"/>
            <w:noWrap/>
            <w:vAlign w:val="bottom"/>
            <w:hideMark/>
          </w:tcPr>
          <w:p w14:paraId="314FCF6F"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0.02</w:t>
            </w:r>
          </w:p>
        </w:tc>
      </w:tr>
      <w:tr w:rsidR="00320FC3" w:rsidRPr="00320FC3" w14:paraId="7A929595" w14:textId="77777777" w:rsidTr="00BC4E63">
        <w:trPr>
          <w:trHeight w:val="300"/>
        </w:trPr>
        <w:tc>
          <w:tcPr>
            <w:tcW w:w="1330" w:type="dxa"/>
            <w:tcBorders>
              <w:top w:val="single" w:sz="4" w:space="0" w:color="9BC2E6"/>
              <w:left w:val="single" w:sz="4" w:space="0" w:color="9BC2E6"/>
              <w:bottom w:val="single" w:sz="4" w:space="0" w:color="9BC2E6"/>
              <w:right w:val="nil"/>
            </w:tcBorders>
            <w:shd w:val="clear" w:color="auto" w:fill="auto"/>
            <w:noWrap/>
            <w:vAlign w:val="bottom"/>
            <w:hideMark/>
          </w:tcPr>
          <w:p w14:paraId="6990F138" w14:textId="77777777" w:rsidR="00320FC3" w:rsidRPr="00320FC3" w:rsidRDefault="00320FC3" w:rsidP="00771CB9">
            <w:pPr>
              <w:spacing w:after="0" w:line="276" w:lineRule="auto"/>
              <w:rPr>
                <w:rFonts w:ascii="Calibri" w:eastAsia="Times New Roman" w:hAnsi="Calibri" w:cs="Calibri"/>
                <w:color w:val="000000"/>
              </w:rPr>
            </w:pPr>
            <w:proofErr w:type="spellStart"/>
            <w:r w:rsidRPr="00320FC3">
              <w:rPr>
                <w:rFonts w:ascii="Calibri" w:eastAsia="Times New Roman" w:hAnsi="Calibri" w:cs="Calibri"/>
                <w:color w:val="000000"/>
              </w:rPr>
              <w:t>sbsecon</w:t>
            </w:r>
            <w:proofErr w:type="spellEnd"/>
          </w:p>
        </w:tc>
        <w:tc>
          <w:tcPr>
            <w:tcW w:w="1383" w:type="dxa"/>
            <w:tcBorders>
              <w:top w:val="single" w:sz="4" w:space="0" w:color="9BC2E6"/>
              <w:left w:val="nil"/>
              <w:bottom w:val="single" w:sz="4" w:space="0" w:color="9BC2E6"/>
              <w:right w:val="nil"/>
            </w:tcBorders>
            <w:shd w:val="clear" w:color="auto" w:fill="auto"/>
            <w:noWrap/>
            <w:vAlign w:val="bottom"/>
            <w:hideMark/>
          </w:tcPr>
          <w:p w14:paraId="7882F3F1"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0.1847</w:t>
            </w:r>
          </w:p>
        </w:tc>
        <w:tc>
          <w:tcPr>
            <w:tcW w:w="1968" w:type="dxa"/>
            <w:tcBorders>
              <w:top w:val="single" w:sz="4" w:space="0" w:color="9BC2E6"/>
              <w:left w:val="nil"/>
              <w:bottom w:val="single" w:sz="4" w:space="0" w:color="9BC2E6"/>
              <w:right w:val="nil"/>
            </w:tcBorders>
            <w:shd w:val="clear" w:color="auto" w:fill="auto"/>
            <w:noWrap/>
            <w:vAlign w:val="bottom"/>
            <w:hideMark/>
          </w:tcPr>
          <w:p w14:paraId="52D55564"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0.1839</w:t>
            </w:r>
          </w:p>
        </w:tc>
        <w:tc>
          <w:tcPr>
            <w:tcW w:w="1244" w:type="dxa"/>
            <w:tcBorders>
              <w:top w:val="single" w:sz="4" w:space="0" w:color="9BC2E6"/>
              <w:left w:val="nil"/>
              <w:bottom w:val="single" w:sz="4" w:space="0" w:color="9BC2E6"/>
              <w:right w:val="nil"/>
            </w:tcBorders>
            <w:shd w:val="clear" w:color="auto" w:fill="auto"/>
            <w:noWrap/>
            <w:vAlign w:val="bottom"/>
            <w:hideMark/>
          </w:tcPr>
          <w:p w14:paraId="5D39CC72"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1</w:t>
            </w:r>
          </w:p>
        </w:tc>
        <w:tc>
          <w:tcPr>
            <w:tcW w:w="975" w:type="dxa"/>
            <w:tcBorders>
              <w:top w:val="single" w:sz="4" w:space="0" w:color="9BC2E6"/>
              <w:left w:val="nil"/>
              <w:bottom w:val="single" w:sz="4" w:space="0" w:color="9BC2E6"/>
              <w:right w:val="single" w:sz="4" w:space="0" w:color="9BC2E6"/>
            </w:tcBorders>
            <w:shd w:val="clear" w:color="auto" w:fill="auto"/>
            <w:noWrap/>
            <w:vAlign w:val="bottom"/>
            <w:hideMark/>
          </w:tcPr>
          <w:p w14:paraId="0D651991"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0.32</w:t>
            </w:r>
          </w:p>
        </w:tc>
      </w:tr>
      <w:tr w:rsidR="00320FC3" w:rsidRPr="00320FC3" w14:paraId="2BE52D0D" w14:textId="77777777" w:rsidTr="00BC4E63">
        <w:trPr>
          <w:trHeight w:val="300"/>
        </w:trPr>
        <w:tc>
          <w:tcPr>
            <w:tcW w:w="1330" w:type="dxa"/>
            <w:tcBorders>
              <w:top w:val="single" w:sz="4" w:space="0" w:color="9BC2E6"/>
              <w:left w:val="single" w:sz="4" w:space="0" w:color="9BC2E6"/>
              <w:bottom w:val="single" w:sz="4" w:space="0" w:color="9BC2E6"/>
              <w:right w:val="nil"/>
            </w:tcBorders>
            <w:shd w:val="clear" w:color="DDEBF7" w:fill="DDEBF7"/>
            <w:noWrap/>
            <w:vAlign w:val="bottom"/>
            <w:hideMark/>
          </w:tcPr>
          <w:p w14:paraId="64816106" w14:textId="77777777" w:rsidR="00320FC3" w:rsidRPr="00320FC3" w:rsidRDefault="00320FC3" w:rsidP="00771CB9">
            <w:pPr>
              <w:spacing w:after="0" w:line="276" w:lineRule="auto"/>
              <w:rPr>
                <w:rFonts w:ascii="Calibri" w:eastAsia="Times New Roman" w:hAnsi="Calibri" w:cs="Calibri"/>
                <w:color w:val="000000"/>
                <w:highlight w:val="yellow"/>
              </w:rPr>
            </w:pPr>
            <w:r w:rsidRPr="00320FC3">
              <w:rPr>
                <w:rFonts w:ascii="Calibri" w:eastAsia="Times New Roman" w:hAnsi="Calibri" w:cs="Calibri"/>
                <w:color w:val="000000"/>
                <w:highlight w:val="yellow"/>
              </w:rPr>
              <w:t>sl55</w:t>
            </w:r>
          </w:p>
        </w:tc>
        <w:tc>
          <w:tcPr>
            <w:tcW w:w="1383" w:type="dxa"/>
            <w:tcBorders>
              <w:top w:val="single" w:sz="4" w:space="0" w:color="9BC2E6"/>
              <w:left w:val="nil"/>
              <w:bottom w:val="single" w:sz="4" w:space="0" w:color="9BC2E6"/>
              <w:right w:val="nil"/>
            </w:tcBorders>
            <w:shd w:val="clear" w:color="DDEBF7" w:fill="DDEBF7"/>
            <w:noWrap/>
            <w:vAlign w:val="bottom"/>
            <w:hideMark/>
          </w:tcPr>
          <w:p w14:paraId="52741299"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-0.5147</w:t>
            </w:r>
          </w:p>
        </w:tc>
        <w:tc>
          <w:tcPr>
            <w:tcW w:w="1968" w:type="dxa"/>
            <w:tcBorders>
              <w:top w:val="single" w:sz="4" w:space="0" w:color="9BC2E6"/>
              <w:left w:val="nil"/>
              <w:bottom w:val="single" w:sz="4" w:space="0" w:color="9BC2E6"/>
              <w:right w:val="nil"/>
            </w:tcBorders>
            <w:shd w:val="clear" w:color="DDEBF7" w:fill="DDEBF7"/>
            <w:noWrap/>
            <w:vAlign w:val="bottom"/>
            <w:hideMark/>
          </w:tcPr>
          <w:p w14:paraId="49FA553E"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0.2243</w:t>
            </w:r>
          </w:p>
        </w:tc>
        <w:tc>
          <w:tcPr>
            <w:tcW w:w="1244" w:type="dxa"/>
            <w:tcBorders>
              <w:top w:val="single" w:sz="4" w:space="0" w:color="9BC2E6"/>
              <w:left w:val="nil"/>
              <w:bottom w:val="single" w:sz="4" w:space="0" w:color="9BC2E6"/>
              <w:right w:val="nil"/>
            </w:tcBorders>
            <w:shd w:val="clear" w:color="DDEBF7" w:fill="DDEBF7"/>
            <w:noWrap/>
            <w:vAlign w:val="bottom"/>
            <w:hideMark/>
          </w:tcPr>
          <w:p w14:paraId="23A50750"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-2.29</w:t>
            </w:r>
          </w:p>
        </w:tc>
        <w:tc>
          <w:tcPr>
            <w:tcW w:w="975" w:type="dxa"/>
            <w:tcBorders>
              <w:top w:val="single" w:sz="4" w:space="0" w:color="9BC2E6"/>
              <w:left w:val="nil"/>
              <w:bottom w:val="single" w:sz="4" w:space="0" w:color="9BC2E6"/>
              <w:right w:val="single" w:sz="4" w:space="0" w:color="9BC2E6"/>
            </w:tcBorders>
            <w:shd w:val="clear" w:color="DDEBF7" w:fill="DDEBF7"/>
            <w:noWrap/>
            <w:vAlign w:val="bottom"/>
            <w:hideMark/>
          </w:tcPr>
          <w:p w14:paraId="0D164F19"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0.026</w:t>
            </w:r>
          </w:p>
        </w:tc>
      </w:tr>
      <w:tr w:rsidR="00320FC3" w:rsidRPr="00320FC3" w14:paraId="2F1DF2A8" w14:textId="77777777" w:rsidTr="00BC4E63">
        <w:trPr>
          <w:trHeight w:val="300"/>
        </w:trPr>
        <w:tc>
          <w:tcPr>
            <w:tcW w:w="1330" w:type="dxa"/>
            <w:tcBorders>
              <w:top w:val="single" w:sz="4" w:space="0" w:color="9BC2E6"/>
              <w:left w:val="single" w:sz="4" w:space="0" w:color="9BC2E6"/>
              <w:bottom w:val="single" w:sz="4" w:space="0" w:color="9BC2E6"/>
              <w:right w:val="nil"/>
            </w:tcBorders>
            <w:shd w:val="clear" w:color="auto" w:fill="auto"/>
            <w:noWrap/>
            <w:vAlign w:val="bottom"/>
            <w:hideMark/>
          </w:tcPr>
          <w:p w14:paraId="11FE23B1" w14:textId="77777777" w:rsidR="00320FC3" w:rsidRPr="00320FC3" w:rsidRDefault="00320FC3" w:rsidP="00771CB9">
            <w:pPr>
              <w:spacing w:after="0" w:line="276" w:lineRule="auto"/>
              <w:rPr>
                <w:rFonts w:ascii="Calibri" w:eastAsia="Times New Roman" w:hAnsi="Calibri" w:cs="Calibri"/>
                <w:color w:val="000000"/>
              </w:rPr>
            </w:pPr>
            <w:r w:rsidRPr="00320FC3">
              <w:rPr>
                <w:rFonts w:ascii="Calibri" w:eastAsia="Times New Roman" w:hAnsi="Calibri" w:cs="Calibri"/>
                <w:color w:val="000000"/>
              </w:rPr>
              <w:t>perse</w:t>
            </w:r>
          </w:p>
        </w:tc>
        <w:tc>
          <w:tcPr>
            <w:tcW w:w="1383" w:type="dxa"/>
            <w:tcBorders>
              <w:top w:val="single" w:sz="4" w:space="0" w:color="9BC2E6"/>
              <w:left w:val="nil"/>
              <w:bottom w:val="single" w:sz="4" w:space="0" w:color="9BC2E6"/>
              <w:right w:val="nil"/>
            </w:tcBorders>
            <w:shd w:val="clear" w:color="auto" w:fill="auto"/>
            <w:noWrap/>
            <w:vAlign w:val="bottom"/>
            <w:hideMark/>
          </w:tcPr>
          <w:p w14:paraId="5DABFA37"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-0.3038</w:t>
            </w:r>
          </w:p>
        </w:tc>
        <w:tc>
          <w:tcPr>
            <w:tcW w:w="1968" w:type="dxa"/>
            <w:tcBorders>
              <w:top w:val="single" w:sz="4" w:space="0" w:color="9BC2E6"/>
              <w:left w:val="nil"/>
              <w:bottom w:val="single" w:sz="4" w:space="0" w:color="9BC2E6"/>
              <w:right w:val="nil"/>
            </w:tcBorders>
            <w:shd w:val="clear" w:color="auto" w:fill="auto"/>
            <w:noWrap/>
            <w:vAlign w:val="bottom"/>
            <w:hideMark/>
          </w:tcPr>
          <w:p w14:paraId="29AB03AC"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0.2657</w:t>
            </w:r>
          </w:p>
        </w:tc>
        <w:tc>
          <w:tcPr>
            <w:tcW w:w="1244" w:type="dxa"/>
            <w:tcBorders>
              <w:top w:val="single" w:sz="4" w:space="0" w:color="9BC2E6"/>
              <w:left w:val="nil"/>
              <w:bottom w:val="single" w:sz="4" w:space="0" w:color="9BC2E6"/>
              <w:right w:val="nil"/>
            </w:tcBorders>
            <w:shd w:val="clear" w:color="auto" w:fill="auto"/>
            <w:noWrap/>
            <w:vAlign w:val="bottom"/>
            <w:hideMark/>
          </w:tcPr>
          <w:p w14:paraId="20B8A259"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-1.14</w:t>
            </w:r>
          </w:p>
        </w:tc>
        <w:tc>
          <w:tcPr>
            <w:tcW w:w="975" w:type="dxa"/>
            <w:tcBorders>
              <w:top w:val="single" w:sz="4" w:space="0" w:color="9BC2E6"/>
              <w:left w:val="nil"/>
              <w:bottom w:val="single" w:sz="4" w:space="0" w:color="9BC2E6"/>
              <w:right w:val="single" w:sz="4" w:space="0" w:color="9BC2E6"/>
            </w:tcBorders>
            <w:shd w:val="clear" w:color="auto" w:fill="auto"/>
            <w:noWrap/>
            <w:vAlign w:val="bottom"/>
            <w:hideMark/>
          </w:tcPr>
          <w:p w14:paraId="6638E109"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0.259</w:t>
            </w:r>
          </w:p>
        </w:tc>
      </w:tr>
      <w:tr w:rsidR="00320FC3" w:rsidRPr="00320FC3" w14:paraId="0023C03C" w14:textId="77777777" w:rsidTr="00BC4E63">
        <w:trPr>
          <w:trHeight w:val="300"/>
        </w:trPr>
        <w:tc>
          <w:tcPr>
            <w:tcW w:w="1330" w:type="dxa"/>
            <w:tcBorders>
              <w:top w:val="single" w:sz="4" w:space="0" w:color="9BC2E6"/>
              <w:left w:val="single" w:sz="4" w:space="0" w:color="9BC2E6"/>
              <w:bottom w:val="single" w:sz="4" w:space="0" w:color="9BC2E6"/>
              <w:right w:val="nil"/>
            </w:tcBorders>
            <w:shd w:val="clear" w:color="DDEBF7" w:fill="DDEBF7"/>
            <w:noWrap/>
            <w:vAlign w:val="bottom"/>
            <w:hideMark/>
          </w:tcPr>
          <w:p w14:paraId="2AF2EF73" w14:textId="77777777" w:rsidR="00320FC3" w:rsidRPr="00320FC3" w:rsidRDefault="00320FC3" w:rsidP="00771CB9">
            <w:pPr>
              <w:spacing w:after="0" w:line="276" w:lineRule="auto"/>
              <w:rPr>
                <w:rFonts w:ascii="Calibri" w:eastAsia="Times New Roman" w:hAnsi="Calibri" w:cs="Calibri"/>
                <w:color w:val="000000"/>
                <w:highlight w:val="yellow"/>
              </w:rPr>
            </w:pPr>
            <w:r w:rsidRPr="00320FC3">
              <w:rPr>
                <w:rFonts w:ascii="Calibri" w:eastAsia="Times New Roman" w:hAnsi="Calibri" w:cs="Calibri"/>
                <w:color w:val="000000"/>
                <w:highlight w:val="yellow"/>
              </w:rPr>
              <w:t>constant</w:t>
            </w:r>
          </w:p>
        </w:tc>
        <w:tc>
          <w:tcPr>
            <w:tcW w:w="1383" w:type="dxa"/>
            <w:tcBorders>
              <w:top w:val="single" w:sz="4" w:space="0" w:color="9BC2E6"/>
              <w:left w:val="nil"/>
              <w:bottom w:val="single" w:sz="4" w:space="0" w:color="9BC2E6"/>
              <w:right w:val="nil"/>
            </w:tcBorders>
            <w:shd w:val="clear" w:color="DDEBF7" w:fill="DDEBF7"/>
            <w:noWrap/>
            <w:vAlign w:val="bottom"/>
            <w:hideMark/>
          </w:tcPr>
          <w:p w14:paraId="44D8CF24"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-0.1224</w:t>
            </w:r>
          </w:p>
        </w:tc>
        <w:tc>
          <w:tcPr>
            <w:tcW w:w="1968" w:type="dxa"/>
            <w:tcBorders>
              <w:top w:val="single" w:sz="4" w:space="0" w:color="9BC2E6"/>
              <w:left w:val="nil"/>
              <w:bottom w:val="single" w:sz="4" w:space="0" w:color="9BC2E6"/>
              <w:right w:val="nil"/>
            </w:tcBorders>
            <w:shd w:val="clear" w:color="DDEBF7" w:fill="DDEBF7"/>
            <w:noWrap/>
            <w:vAlign w:val="bottom"/>
            <w:hideMark/>
          </w:tcPr>
          <w:p w14:paraId="4C8F730A"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0.0301</w:t>
            </w:r>
          </w:p>
        </w:tc>
        <w:tc>
          <w:tcPr>
            <w:tcW w:w="1244" w:type="dxa"/>
            <w:tcBorders>
              <w:top w:val="single" w:sz="4" w:space="0" w:color="9BC2E6"/>
              <w:left w:val="nil"/>
              <w:bottom w:val="single" w:sz="4" w:space="0" w:color="9BC2E6"/>
              <w:right w:val="nil"/>
            </w:tcBorders>
            <w:shd w:val="clear" w:color="DDEBF7" w:fill="DDEBF7"/>
            <w:noWrap/>
            <w:vAlign w:val="bottom"/>
            <w:hideMark/>
          </w:tcPr>
          <w:p w14:paraId="363D341B"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-4.07</w:t>
            </w:r>
          </w:p>
        </w:tc>
        <w:tc>
          <w:tcPr>
            <w:tcW w:w="975" w:type="dxa"/>
            <w:tcBorders>
              <w:top w:val="single" w:sz="4" w:space="0" w:color="9BC2E6"/>
              <w:left w:val="nil"/>
              <w:bottom w:val="single" w:sz="4" w:space="0" w:color="9BC2E6"/>
              <w:right w:val="single" w:sz="4" w:space="0" w:color="9BC2E6"/>
            </w:tcBorders>
            <w:shd w:val="clear" w:color="DDEBF7" w:fill="DDEBF7"/>
            <w:noWrap/>
            <w:vAlign w:val="bottom"/>
            <w:hideMark/>
          </w:tcPr>
          <w:p w14:paraId="6504B1BE" w14:textId="77777777" w:rsidR="00320FC3" w:rsidRPr="00320FC3" w:rsidRDefault="00320FC3" w:rsidP="00771CB9">
            <w:pPr>
              <w:spacing w:after="0" w:line="276" w:lineRule="auto"/>
              <w:jc w:val="right"/>
              <w:rPr>
                <w:rFonts w:ascii="Calibri" w:eastAsia="Times New Roman" w:hAnsi="Calibri" w:cs="Calibri"/>
                <w:color w:val="000000"/>
                <w:highlight w:val="yellow"/>
              </w:rPr>
            </w:pPr>
            <w:r w:rsidRPr="00320FC3">
              <w:rPr>
                <w:rFonts w:ascii="Calibri" w:eastAsia="Times New Roman" w:hAnsi="Calibri" w:cs="Calibri"/>
                <w:color w:val="000000"/>
                <w:highlight w:val="yellow"/>
              </w:rPr>
              <w:t>0</w:t>
            </w:r>
          </w:p>
        </w:tc>
      </w:tr>
      <w:tr w:rsidR="00320FC3" w:rsidRPr="00320FC3" w14:paraId="3C9CDCF4" w14:textId="77777777" w:rsidTr="00BC4E63">
        <w:trPr>
          <w:trHeight w:val="300"/>
        </w:trPr>
        <w:tc>
          <w:tcPr>
            <w:tcW w:w="1330" w:type="dxa"/>
            <w:tcBorders>
              <w:top w:val="single" w:sz="4" w:space="0" w:color="9BC2E6"/>
              <w:left w:val="single" w:sz="4" w:space="0" w:color="9BC2E6"/>
              <w:bottom w:val="single" w:sz="4" w:space="0" w:color="9BC2E6"/>
              <w:right w:val="nil"/>
            </w:tcBorders>
            <w:shd w:val="clear" w:color="auto" w:fill="auto"/>
            <w:noWrap/>
            <w:vAlign w:val="bottom"/>
            <w:hideMark/>
          </w:tcPr>
          <w:p w14:paraId="76927B16" w14:textId="77777777" w:rsidR="00320FC3" w:rsidRPr="00320FC3" w:rsidRDefault="00320FC3" w:rsidP="00771CB9">
            <w:pPr>
              <w:spacing w:after="0" w:line="276" w:lineRule="auto"/>
              <w:jc w:val="right"/>
              <w:rPr>
                <w:rFonts w:ascii="Calibri" w:eastAsia="Times New Roman" w:hAnsi="Calibri" w:cs="Calibri"/>
                <w:color w:val="000000"/>
              </w:rPr>
            </w:pPr>
          </w:p>
        </w:tc>
        <w:tc>
          <w:tcPr>
            <w:tcW w:w="3351" w:type="dxa"/>
            <w:gridSpan w:val="2"/>
            <w:tcBorders>
              <w:top w:val="single" w:sz="4" w:space="0" w:color="9BC2E6"/>
              <w:left w:val="nil"/>
              <w:bottom w:val="single" w:sz="4" w:space="0" w:color="9BC2E6"/>
              <w:right w:val="nil"/>
            </w:tcBorders>
            <w:shd w:val="clear" w:color="auto" w:fill="auto"/>
            <w:noWrap/>
            <w:vAlign w:val="bottom"/>
            <w:hideMark/>
          </w:tcPr>
          <w:p w14:paraId="6C88EB29" w14:textId="77777777" w:rsidR="00320FC3" w:rsidRPr="00320FC3" w:rsidRDefault="00320FC3" w:rsidP="00771CB9">
            <w:pPr>
              <w:spacing w:after="0" w:line="276" w:lineRule="auto"/>
              <w:rPr>
                <w:rFonts w:ascii="Calibri" w:eastAsia="Times New Roman" w:hAnsi="Calibri" w:cs="Calibri"/>
                <w:color w:val="000000"/>
              </w:rPr>
            </w:pPr>
            <w:r w:rsidRPr="00320FC3">
              <w:rPr>
                <w:rFonts w:ascii="Calibri" w:eastAsia="Times New Roman" w:hAnsi="Calibri" w:cs="Calibri"/>
                <w:color w:val="000000"/>
              </w:rPr>
              <w:t xml:space="preserve">Number of Observations: </w:t>
            </w:r>
          </w:p>
        </w:tc>
        <w:tc>
          <w:tcPr>
            <w:tcW w:w="1244" w:type="dxa"/>
            <w:tcBorders>
              <w:top w:val="single" w:sz="4" w:space="0" w:color="9BC2E6"/>
              <w:left w:val="nil"/>
              <w:bottom w:val="single" w:sz="4" w:space="0" w:color="9BC2E6"/>
              <w:right w:val="nil"/>
            </w:tcBorders>
            <w:shd w:val="clear" w:color="auto" w:fill="auto"/>
            <w:noWrap/>
            <w:vAlign w:val="bottom"/>
            <w:hideMark/>
          </w:tcPr>
          <w:p w14:paraId="5BB268F9"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1152</w:t>
            </w:r>
          </w:p>
        </w:tc>
        <w:tc>
          <w:tcPr>
            <w:tcW w:w="975" w:type="dxa"/>
            <w:tcBorders>
              <w:top w:val="single" w:sz="4" w:space="0" w:color="9BC2E6"/>
              <w:left w:val="nil"/>
              <w:bottom w:val="single" w:sz="4" w:space="0" w:color="9BC2E6"/>
              <w:right w:val="single" w:sz="4" w:space="0" w:color="9BC2E6"/>
            </w:tcBorders>
            <w:shd w:val="clear" w:color="auto" w:fill="auto"/>
            <w:noWrap/>
            <w:vAlign w:val="bottom"/>
            <w:hideMark/>
          </w:tcPr>
          <w:p w14:paraId="6671F3A5" w14:textId="77777777" w:rsidR="00320FC3" w:rsidRPr="00320FC3" w:rsidRDefault="00320FC3" w:rsidP="00771CB9">
            <w:pPr>
              <w:spacing w:after="0" w:line="276" w:lineRule="auto"/>
              <w:jc w:val="right"/>
              <w:rPr>
                <w:rFonts w:ascii="Calibri" w:eastAsia="Times New Roman" w:hAnsi="Calibri" w:cs="Calibri"/>
                <w:color w:val="000000"/>
              </w:rPr>
            </w:pPr>
          </w:p>
        </w:tc>
      </w:tr>
      <w:tr w:rsidR="00320FC3" w:rsidRPr="00320FC3" w14:paraId="0428AA56" w14:textId="77777777" w:rsidTr="00BC4E63">
        <w:trPr>
          <w:trHeight w:val="300"/>
        </w:trPr>
        <w:tc>
          <w:tcPr>
            <w:tcW w:w="1330" w:type="dxa"/>
            <w:tcBorders>
              <w:top w:val="single" w:sz="4" w:space="0" w:color="9BC2E6"/>
              <w:left w:val="single" w:sz="4" w:space="0" w:color="9BC2E6"/>
              <w:bottom w:val="single" w:sz="4" w:space="0" w:color="9BC2E6"/>
              <w:right w:val="nil"/>
            </w:tcBorders>
            <w:shd w:val="clear" w:color="DDEBF7" w:fill="DDEBF7"/>
            <w:noWrap/>
            <w:vAlign w:val="bottom"/>
            <w:hideMark/>
          </w:tcPr>
          <w:p w14:paraId="68D55893" w14:textId="77777777" w:rsidR="00320FC3" w:rsidRPr="00320FC3" w:rsidRDefault="00320FC3" w:rsidP="00771CB9">
            <w:pPr>
              <w:spacing w:after="0" w:line="276" w:lineRule="auto"/>
              <w:rPr>
                <w:rFonts w:ascii="Times New Roman" w:eastAsia="Times New Roman" w:hAnsi="Times New Roman" w:cs="Times New Roman"/>
                <w:sz w:val="20"/>
                <w:szCs w:val="20"/>
              </w:rPr>
            </w:pPr>
          </w:p>
        </w:tc>
        <w:tc>
          <w:tcPr>
            <w:tcW w:w="1383" w:type="dxa"/>
            <w:tcBorders>
              <w:top w:val="single" w:sz="4" w:space="0" w:color="9BC2E6"/>
              <w:left w:val="nil"/>
              <w:bottom w:val="single" w:sz="4" w:space="0" w:color="9BC2E6"/>
              <w:right w:val="nil"/>
            </w:tcBorders>
            <w:shd w:val="clear" w:color="DDEBF7" w:fill="DDEBF7"/>
            <w:noWrap/>
            <w:vAlign w:val="bottom"/>
            <w:hideMark/>
          </w:tcPr>
          <w:p w14:paraId="5BB3FABC" w14:textId="77777777" w:rsidR="00320FC3" w:rsidRPr="00320FC3" w:rsidRDefault="00320FC3" w:rsidP="00771CB9">
            <w:pPr>
              <w:spacing w:after="0" w:line="276" w:lineRule="auto"/>
              <w:rPr>
                <w:rFonts w:ascii="Calibri" w:eastAsia="Times New Roman" w:hAnsi="Calibri" w:cs="Calibri"/>
                <w:color w:val="000000"/>
              </w:rPr>
            </w:pPr>
            <w:r w:rsidRPr="00320FC3">
              <w:rPr>
                <w:rFonts w:ascii="Calibri" w:eastAsia="Times New Roman" w:hAnsi="Calibri" w:cs="Calibri"/>
                <w:color w:val="000000"/>
              </w:rPr>
              <w:t xml:space="preserve">F Statistic: </w:t>
            </w:r>
          </w:p>
        </w:tc>
        <w:tc>
          <w:tcPr>
            <w:tcW w:w="1968" w:type="dxa"/>
            <w:tcBorders>
              <w:top w:val="single" w:sz="4" w:space="0" w:color="9BC2E6"/>
              <w:left w:val="nil"/>
              <w:bottom w:val="single" w:sz="4" w:space="0" w:color="9BC2E6"/>
              <w:right w:val="nil"/>
            </w:tcBorders>
            <w:shd w:val="clear" w:color="DDEBF7" w:fill="DDEBF7"/>
            <w:noWrap/>
            <w:vAlign w:val="bottom"/>
            <w:hideMark/>
          </w:tcPr>
          <w:p w14:paraId="22A6D764" w14:textId="77777777" w:rsidR="00320FC3" w:rsidRPr="00320FC3" w:rsidRDefault="00320FC3" w:rsidP="00771CB9">
            <w:pPr>
              <w:spacing w:after="0" w:line="276" w:lineRule="auto"/>
              <w:rPr>
                <w:rFonts w:ascii="Calibri" w:eastAsia="Times New Roman" w:hAnsi="Calibri" w:cs="Calibri"/>
                <w:color w:val="000000"/>
              </w:rPr>
            </w:pPr>
          </w:p>
        </w:tc>
        <w:tc>
          <w:tcPr>
            <w:tcW w:w="1244" w:type="dxa"/>
            <w:tcBorders>
              <w:top w:val="single" w:sz="4" w:space="0" w:color="9BC2E6"/>
              <w:left w:val="nil"/>
              <w:bottom w:val="single" w:sz="4" w:space="0" w:color="9BC2E6"/>
              <w:right w:val="nil"/>
            </w:tcBorders>
            <w:shd w:val="clear" w:color="DDEBF7" w:fill="DDEBF7"/>
            <w:noWrap/>
            <w:vAlign w:val="bottom"/>
            <w:hideMark/>
          </w:tcPr>
          <w:p w14:paraId="75A1C9AD"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9.74</w:t>
            </w:r>
          </w:p>
        </w:tc>
        <w:tc>
          <w:tcPr>
            <w:tcW w:w="975" w:type="dxa"/>
            <w:tcBorders>
              <w:top w:val="single" w:sz="4" w:space="0" w:color="9BC2E6"/>
              <w:left w:val="nil"/>
              <w:bottom w:val="single" w:sz="4" w:space="0" w:color="9BC2E6"/>
              <w:right w:val="single" w:sz="4" w:space="0" w:color="9BC2E6"/>
            </w:tcBorders>
            <w:shd w:val="clear" w:color="DDEBF7" w:fill="DDEBF7"/>
            <w:noWrap/>
            <w:vAlign w:val="bottom"/>
            <w:hideMark/>
          </w:tcPr>
          <w:p w14:paraId="5AC2F472" w14:textId="77777777" w:rsidR="00320FC3" w:rsidRPr="00320FC3" w:rsidRDefault="00320FC3" w:rsidP="00771CB9">
            <w:pPr>
              <w:spacing w:after="0" w:line="276" w:lineRule="auto"/>
              <w:jc w:val="right"/>
              <w:rPr>
                <w:rFonts w:ascii="Calibri" w:eastAsia="Times New Roman" w:hAnsi="Calibri" w:cs="Calibri"/>
                <w:color w:val="000000"/>
              </w:rPr>
            </w:pPr>
          </w:p>
        </w:tc>
      </w:tr>
      <w:tr w:rsidR="00320FC3" w:rsidRPr="00320FC3" w14:paraId="6D2A778D" w14:textId="77777777" w:rsidTr="00BC4E63">
        <w:trPr>
          <w:trHeight w:val="300"/>
        </w:trPr>
        <w:tc>
          <w:tcPr>
            <w:tcW w:w="1330" w:type="dxa"/>
            <w:tcBorders>
              <w:top w:val="single" w:sz="4" w:space="0" w:color="9BC2E6"/>
              <w:left w:val="single" w:sz="4" w:space="0" w:color="9BC2E6"/>
              <w:bottom w:val="single" w:sz="4" w:space="0" w:color="9BC2E6"/>
              <w:right w:val="nil"/>
            </w:tcBorders>
            <w:shd w:val="clear" w:color="auto" w:fill="auto"/>
            <w:noWrap/>
            <w:vAlign w:val="bottom"/>
            <w:hideMark/>
          </w:tcPr>
          <w:p w14:paraId="271B4E74" w14:textId="77777777" w:rsidR="00320FC3" w:rsidRPr="00320FC3" w:rsidRDefault="00320FC3" w:rsidP="00771CB9">
            <w:pPr>
              <w:spacing w:after="0" w:line="276" w:lineRule="auto"/>
              <w:rPr>
                <w:rFonts w:ascii="Times New Roman" w:eastAsia="Times New Roman" w:hAnsi="Times New Roman" w:cs="Times New Roman"/>
                <w:sz w:val="20"/>
                <w:szCs w:val="20"/>
              </w:rPr>
            </w:pPr>
          </w:p>
        </w:tc>
        <w:tc>
          <w:tcPr>
            <w:tcW w:w="1383" w:type="dxa"/>
            <w:tcBorders>
              <w:top w:val="single" w:sz="4" w:space="0" w:color="9BC2E6"/>
              <w:left w:val="nil"/>
              <w:bottom w:val="single" w:sz="4" w:space="0" w:color="9BC2E6"/>
              <w:right w:val="nil"/>
            </w:tcBorders>
            <w:shd w:val="clear" w:color="auto" w:fill="auto"/>
            <w:noWrap/>
            <w:vAlign w:val="bottom"/>
            <w:hideMark/>
          </w:tcPr>
          <w:p w14:paraId="5D9D8E3B" w14:textId="77777777" w:rsidR="00320FC3" w:rsidRPr="00320FC3" w:rsidRDefault="00320FC3" w:rsidP="00771CB9">
            <w:pPr>
              <w:spacing w:after="0" w:line="276" w:lineRule="auto"/>
              <w:rPr>
                <w:rFonts w:ascii="Calibri" w:eastAsia="Times New Roman" w:hAnsi="Calibri" w:cs="Calibri"/>
                <w:color w:val="000000"/>
              </w:rPr>
            </w:pPr>
            <w:r w:rsidRPr="00320FC3">
              <w:rPr>
                <w:rFonts w:ascii="Calibri" w:eastAsia="Times New Roman" w:hAnsi="Calibri" w:cs="Calibri"/>
                <w:color w:val="000000"/>
              </w:rPr>
              <w:t>R-Squared</w:t>
            </w:r>
          </w:p>
        </w:tc>
        <w:tc>
          <w:tcPr>
            <w:tcW w:w="1968" w:type="dxa"/>
            <w:tcBorders>
              <w:top w:val="single" w:sz="4" w:space="0" w:color="9BC2E6"/>
              <w:left w:val="nil"/>
              <w:bottom w:val="single" w:sz="4" w:space="0" w:color="9BC2E6"/>
              <w:right w:val="nil"/>
            </w:tcBorders>
            <w:shd w:val="clear" w:color="auto" w:fill="auto"/>
            <w:noWrap/>
            <w:vAlign w:val="bottom"/>
            <w:hideMark/>
          </w:tcPr>
          <w:p w14:paraId="00666253" w14:textId="77777777" w:rsidR="00320FC3" w:rsidRPr="00320FC3" w:rsidRDefault="00320FC3" w:rsidP="00771CB9">
            <w:pPr>
              <w:spacing w:after="0" w:line="276" w:lineRule="auto"/>
              <w:rPr>
                <w:rFonts w:ascii="Calibri" w:eastAsia="Times New Roman" w:hAnsi="Calibri" w:cs="Calibri"/>
                <w:color w:val="000000"/>
              </w:rPr>
            </w:pPr>
          </w:p>
        </w:tc>
        <w:tc>
          <w:tcPr>
            <w:tcW w:w="1244" w:type="dxa"/>
            <w:tcBorders>
              <w:top w:val="single" w:sz="4" w:space="0" w:color="9BC2E6"/>
              <w:left w:val="nil"/>
              <w:bottom w:val="single" w:sz="4" w:space="0" w:color="9BC2E6"/>
              <w:right w:val="nil"/>
            </w:tcBorders>
            <w:shd w:val="clear" w:color="auto" w:fill="auto"/>
            <w:noWrap/>
            <w:vAlign w:val="bottom"/>
            <w:hideMark/>
          </w:tcPr>
          <w:p w14:paraId="72D6CB6A" w14:textId="77777777" w:rsidR="00320FC3" w:rsidRPr="00320FC3" w:rsidRDefault="00320FC3" w:rsidP="00771CB9">
            <w:pPr>
              <w:spacing w:after="0" w:line="276" w:lineRule="auto"/>
              <w:jc w:val="right"/>
              <w:rPr>
                <w:rFonts w:ascii="Calibri" w:eastAsia="Times New Roman" w:hAnsi="Calibri" w:cs="Calibri"/>
                <w:color w:val="000000"/>
              </w:rPr>
            </w:pPr>
            <w:r w:rsidRPr="00320FC3">
              <w:rPr>
                <w:rFonts w:ascii="Calibri" w:eastAsia="Times New Roman" w:hAnsi="Calibri" w:cs="Calibri"/>
                <w:color w:val="000000"/>
              </w:rPr>
              <w:t>0.0492</w:t>
            </w:r>
          </w:p>
        </w:tc>
        <w:tc>
          <w:tcPr>
            <w:tcW w:w="975" w:type="dxa"/>
            <w:tcBorders>
              <w:top w:val="single" w:sz="4" w:space="0" w:color="9BC2E6"/>
              <w:left w:val="nil"/>
              <w:bottom w:val="single" w:sz="4" w:space="0" w:color="9BC2E6"/>
              <w:right w:val="single" w:sz="4" w:space="0" w:color="9BC2E6"/>
            </w:tcBorders>
            <w:shd w:val="clear" w:color="auto" w:fill="auto"/>
            <w:noWrap/>
            <w:vAlign w:val="bottom"/>
            <w:hideMark/>
          </w:tcPr>
          <w:p w14:paraId="3546835E" w14:textId="77777777" w:rsidR="00320FC3" w:rsidRPr="00320FC3" w:rsidRDefault="00320FC3" w:rsidP="00771CB9">
            <w:pPr>
              <w:spacing w:after="0" w:line="276" w:lineRule="auto"/>
              <w:jc w:val="right"/>
              <w:rPr>
                <w:rFonts w:ascii="Calibri" w:eastAsia="Times New Roman" w:hAnsi="Calibri" w:cs="Calibri"/>
                <w:color w:val="000000"/>
              </w:rPr>
            </w:pPr>
          </w:p>
        </w:tc>
      </w:tr>
    </w:tbl>
    <w:p w14:paraId="1139443A" w14:textId="77777777" w:rsidR="00261B73" w:rsidRPr="006F1182" w:rsidRDefault="000F16BA" w:rsidP="00F56CC8">
      <w:pPr>
        <w:spacing w:line="480" w:lineRule="auto"/>
        <w:rPr>
          <w:rFonts w:cstheme="minorHAnsi"/>
          <w:sz w:val="24"/>
          <w:szCs w:val="24"/>
        </w:rPr>
      </w:pPr>
      <w:r>
        <w:rPr>
          <w:rFonts w:cstheme="minorHAnsi"/>
          <w:sz w:val="24"/>
          <w:szCs w:val="24"/>
        </w:rPr>
        <w:t>*Highlighted are the values that are statistically significant at the 94% level.</w:t>
      </w:r>
    </w:p>
    <w:p w14:paraId="5CFB1D0A" w14:textId="77777777" w:rsidR="003E2D34" w:rsidRDefault="003E2D34" w:rsidP="00F56CC8">
      <w:pPr>
        <w:spacing w:line="480" w:lineRule="auto"/>
        <w:rPr>
          <w:rFonts w:cstheme="minorHAnsi"/>
          <w:sz w:val="24"/>
          <w:szCs w:val="24"/>
        </w:rPr>
      </w:pPr>
    </w:p>
    <w:p w14:paraId="2895FCC6" w14:textId="77777777" w:rsidR="00922CD0" w:rsidRPr="006F1182" w:rsidRDefault="00922CD0" w:rsidP="00F56CC8">
      <w:pPr>
        <w:spacing w:line="480" w:lineRule="auto"/>
        <w:rPr>
          <w:rFonts w:cstheme="minorHAnsi"/>
          <w:sz w:val="24"/>
          <w:szCs w:val="24"/>
        </w:rPr>
      </w:pPr>
    </w:p>
    <w:p w14:paraId="1D0F003D" w14:textId="77777777" w:rsidR="003E2D34" w:rsidRPr="00EA621C" w:rsidRDefault="003E2D34" w:rsidP="00F56CC8">
      <w:pPr>
        <w:spacing w:line="480" w:lineRule="auto"/>
        <w:rPr>
          <w:rFonts w:cstheme="minorHAnsi"/>
          <w:b/>
          <w:sz w:val="24"/>
          <w:szCs w:val="24"/>
        </w:rPr>
      </w:pPr>
      <w:r w:rsidRPr="006F1182">
        <w:rPr>
          <w:rFonts w:cstheme="minorHAnsi"/>
          <w:b/>
          <w:sz w:val="24"/>
          <w:szCs w:val="24"/>
        </w:rPr>
        <w:lastRenderedPageBreak/>
        <w:t>V. Conclusion</w:t>
      </w:r>
    </w:p>
    <w:p w14:paraId="6388E280" w14:textId="77777777" w:rsidR="003C7DBF" w:rsidRDefault="00DD68D9" w:rsidP="00F56CC8">
      <w:pPr>
        <w:spacing w:line="480" w:lineRule="auto"/>
        <w:rPr>
          <w:rFonts w:cstheme="minorHAnsi"/>
          <w:sz w:val="24"/>
          <w:szCs w:val="24"/>
        </w:rPr>
      </w:pPr>
      <w:r>
        <w:rPr>
          <w:rFonts w:cstheme="minorHAnsi"/>
          <w:sz w:val="24"/>
          <w:szCs w:val="24"/>
        </w:rPr>
        <w:tab/>
        <w:t xml:space="preserve">Although these results mirror the results of similar studies, that zero tolerance laws do not have much of an effect on fatalities rates, this regression is far from perfect. The data used accounts for all driving fatalities, not only those related to underage drunk driving. Unfortunately, many states collect data on alcohol related fatalities differently, with some not requiring a blood alcohol test if the driver died in an accident. </w:t>
      </w:r>
      <w:r w:rsidR="00EA621C">
        <w:rPr>
          <w:rFonts w:cstheme="minorHAnsi"/>
          <w:sz w:val="24"/>
          <w:szCs w:val="24"/>
        </w:rPr>
        <w:t xml:space="preserve">Other variables need to be considered in this model, including the percent of the population who drives (opposed to using public transportation or walking) and the presence of other policies and organizations who could have effected drunk driving in this time period. </w:t>
      </w:r>
    </w:p>
    <w:p w14:paraId="15662723" w14:textId="77777777" w:rsidR="00EA621C" w:rsidRDefault="00EA621C" w:rsidP="00F56CC8">
      <w:pPr>
        <w:spacing w:line="480" w:lineRule="auto"/>
        <w:rPr>
          <w:rFonts w:cstheme="minorHAnsi"/>
          <w:sz w:val="24"/>
          <w:szCs w:val="24"/>
        </w:rPr>
      </w:pPr>
      <w:r>
        <w:rPr>
          <w:rFonts w:cstheme="minorHAnsi"/>
          <w:sz w:val="24"/>
          <w:szCs w:val="24"/>
        </w:rPr>
        <w:tab/>
        <w:t>After reviewing research from Ontario, New South Wales, multiple studies from the United States, and running regressions using the Wooldridge dataset, the zero tolerance laws seem to have little to no effect on driving fatalities. It is often argued that laws such as zero tolerance unfairly penalize moderate drinkers who are unlikely to cause crashes, while doing nothing to deter heavily intoxicated drivers who pose the more serious risk to themselves and others. Other legislation, like the 55 mile per hour speed limit, tend to be more effective in reducing driving fatalities. Drunk driving is the cause of many deaths and the issue should be recognized with legislation, yet the idea of zero tolerance does not seem to fix this problem.</w:t>
      </w:r>
    </w:p>
    <w:p w14:paraId="0AF82D01" w14:textId="77777777" w:rsidR="003C7DBF" w:rsidRDefault="003C7DBF" w:rsidP="00F56CC8">
      <w:pPr>
        <w:spacing w:line="480" w:lineRule="auto"/>
        <w:rPr>
          <w:rFonts w:cstheme="minorHAnsi"/>
          <w:sz w:val="24"/>
          <w:szCs w:val="24"/>
        </w:rPr>
      </w:pPr>
    </w:p>
    <w:p w14:paraId="6DE3372F" w14:textId="77777777" w:rsidR="003C7DBF" w:rsidRDefault="003C7DBF" w:rsidP="00F56CC8">
      <w:pPr>
        <w:spacing w:line="480" w:lineRule="auto"/>
        <w:rPr>
          <w:rFonts w:cstheme="minorHAnsi"/>
          <w:sz w:val="24"/>
          <w:szCs w:val="24"/>
        </w:rPr>
      </w:pPr>
    </w:p>
    <w:p w14:paraId="40C8EC47" w14:textId="77777777" w:rsidR="00F56CC8" w:rsidRPr="006F1182" w:rsidRDefault="00F56CC8" w:rsidP="00F56CC8">
      <w:pPr>
        <w:spacing w:line="480" w:lineRule="auto"/>
        <w:rPr>
          <w:rFonts w:cstheme="minorHAnsi"/>
          <w:sz w:val="24"/>
          <w:szCs w:val="24"/>
        </w:rPr>
      </w:pPr>
    </w:p>
    <w:p w14:paraId="771D3056" w14:textId="77777777" w:rsidR="009741E4" w:rsidRDefault="003E2D34" w:rsidP="00F56CC8">
      <w:pPr>
        <w:spacing w:line="480" w:lineRule="auto"/>
        <w:jc w:val="center"/>
        <w:rPr>
          <w:rFonts w:cstheme="minorHAnsi"/>
          <w:b/>
          <w:sz w:val="24"/>
          <w:szCs w:val="24"/>
        </w:rPr>
      </w:pPr>
      <w:r w:rsidRPr="006F1182">
        <w:rPr>
          <w:rFonts w:cstheme="minorHAnsi"/>
          <w:b/>
          <w:sz w:val="24"/>
          <w:szCs w:val="24"/>
        </w:rPr>
        <w:lastRenderedPageBreak/>
        <w:t>References</w:t>
      </w:r>
    </w:p>
    <w:p w14:paraId="35D45D90" w14:textId="77777777" w:rsidR="00116BF3" w:rsidRDefault="00116BF3" w:rsidP="00F56CC8">
      <w:pPr>
        <w:spacing w:line="480" w:lineRule="auto"/>
        <w:ind w:left="720" w:hanging="720"/>
        <w:rPr>
          <w:rFonts w:cstheme="minorHAnsi"/>
          <w:sz w:val="24"/>
          <w:szCs w:val="24"/>
        </w:rPr>
      </w:pPr>
      <w:r>
        <w:rPr>
          <w:rFonts w:cstheme="minorHAnsi"/>
          <w:sz w:val="24"/>
          <w:szCs w:val="24"/>
        </w:rPr>
        <w:t xml:space="preserve">Carpenter, C. (2006). Did Ontario’s Zero Tolerance &amp; Graduated Licensing Law Reduce Youth Drunk </w:t>
      </w:r>
      <w:proofErr w:type="gramStart"/>
      <w:r>
        <w:rPr>
          <w:rFonts w:cstheme="minorHAnsi"/>
          <w:sz w:val="24"/>
          <w:szCs w:val="24"/>
        </w:rPr>
        <w:t>Driving?.</w:t>
      </w:r>
      <w:proofErr w:type="gramEnd"/>
      <w:r>
        <w:rPr>
          <w:rFonts w:cstheme="minorHAnsi"/>
          <w:sz w:val="24"/>
          <w:szCs w:val="24"/>
        </w:rPr>
        <w:t xml:space="preserve"> </w:t>
      </w:r>
      <w:r>
        <w:rPr>
          <w:rFonts w:cstheme="minorHAnsi"/>
          <w:i/>
          <w:sz w:val="24"/>
          <w:szCs w:val="24"/>
        </w:rPr>
        <w:t>Journal of Policy Analysis and Management, 25</w:t>
      </w:r>
      <w:r>
        <w:rPr>
          <w:rFonts w:cstheme="minorHAnsi"/>
          <w:sz w:val="24"/>
          <w:szCs w:val="24"/>
        </w:rPr>
        <w:t>(1), 183-195.</w:t>
      </w:r>
    </w:p>
    <w:p w14:paraId="2F161CC7" w14:textId="77777777" w:rsidR="00C75C76" w:rsidRPr="00C75C76" w:rsidRDefault="00C75C76" w:rsidP="00F56CC8">
      <w:pPr>
        <w:spacing w:line="480" w:lineRule="auto"/>
        <w:ind w:left="720" w:hanging="720"/>
        <w:rPr>
          <w:rFonts w:cstheme="minorHAnsi"/>
          <w:sz w:val="24"/>
          <w:szCs w:val="24"/>
        </w:rPr>
      </w:pPr>
      <w:r>
        <w:rPr>
          <w:rFonts w:cstheme="minorHAnsi"/>
          <w:sz w:val="24"/>
          <w:szCs w:val="24"/>
        </w:rPr>
        <w:t xml:space="preserve">Freeman, D. (2007). Drunk Driving Legislation and Traffic Fatalities: New Evidence on BAC 08 Laws. </w:t>
      </w:r>
      <w:r>
        <w:rPr>
          <w:rFonts w:cstheme="minorHAnsi"/>
          <w:i/>
          <w:sz w:val="24"/>
          <w:szCs w:val="24"/>
        </w:rPr>
        <w:t>Contemporary Economic Policy, 25</w:t>
      </w:r>
      <w:r>
        <w:rPr>
          <w:rFonts w:cstheme="minorHAnsi"/>
          <w:sz w:val="24"/>
          <w:szCs w:val="24"/>
        </w:rPr>
        <w:t xml:space="preserve">(3). 293-308. </w:t>
      </w:r>
      <w:proofErr w:type="spellStart"/>
      <w:r>
        <w:rPr>
          <w:rFonts w:cstheme="minorHAnsi"/>
          <w:sz w:val="24"/>
          <w:szCs w:val="24"/>
        </w:rPr>
        <w:t>doi</w:t>
      </w:r>
      <w:proofErr w:type="spellEnd"/>
      <w:r>
        <w:rPr>
          <w:rFonts w:cstheme="minorHAnsi"/>
          <w:sz w:val="24"/>
          <w:szCs w:val="24"/>
        </w:rPr>
        <w:t>: 10.1111/j.14567287.2007.00039.x</w:t>
      </w:r>
    </w:p>
    <w:p w14:paraId="7E5AD25C" w14:textId="77777777" w:rsidR="00F16308" w:rsidRDefault="00F16308" w:rsidP="00F56CC8">
      <w:pPr>
        <w:spacing w:line="480" w:lineRule="auto"/>
        <w:ind w:left="720" w:hanging="720"/>
        <w:rPr>
          <w:rFonts w:cstheme="minorHAnsi"/>
          <w:sz w:val="24"/>
          <w:szCs w:val="24"/>
        </w:rPr>
      </w:pPr>
      <w:r>
        <w:rPr>
          <w:rFonts w:cstheme="minorHAnsi"/>
          <w:sz w:val="24"/>
          <w:szCs w:val="24"/>
        </w:rPr>
        <w:t xml:space="preserve">Grant, D. (2010). Dead on Arrival: Zero Tolerance Laws Don’t Work. </w:t>
      </w:r>
      <w:r>
        <w:rPr>
          <w:rFonts w:cstheme="minorHAnsi"/>
          <w:i/>
          <w:sz w:val="24"/>
          <w:szCs w:val="24"/>
        </w:rPr>
        <w:t>Economic Inquiry, 48</w:t>
      </w:r>
      <w:r>
        <w:rPr>
          <w:rFonts w:cstheme="minorHAnsi"/>
          <w:sz w:val="24"/>
          <w:szCs w:val="24"/>
        </w:rPr>
        <w:t xml:space="preserve">(3). 756-770. </w:t>
      </w:r>
    </w:p>
    <w:p w14:paraId="7D450BFA" w14:textId="77777777" w:rsidR="00F16308" w:rsidRDefault="00F16308" w:rsidP="00F56CC8">
      <w:pPr>
        <w:spacing w:line="480" w:lineRule="auto"/>
        <w:ind w:left="720" w:hanging="720"/>
        <w:rPr>
          <w:rFonts w:cstheme="minorHAnsi"/>
          <w:sz w:val="24"/>
          <w:szCs w:val="24"/>
        </w:rPr>
      </w:pPr>
      <w:r>
        <w:rPr>
          <w:rFonts w:cstheme="minorHAnsi"/>
          <w:sz w:val="24"/>
          <w:szCs w:val="24"/>
        </w:rPr>
        <w:t>Liang, L., &amp; Huang, J. (</w:t>
      </w:r>
      <w:r w:rsidR="000739C0">
        <w:rPr>
          <w:rFonts w:cstheme="minorHAnsi"/>
          <w:sz w:val="24"/>
          <w:szCs w:val="24"/>
        </w:rPr>
        <w:t xml:space="preserve">2008). Go Out or Stay In? The Effects of Zero Tolerance Laws on Alcohol Use and Drinking and Driving Patterns Among College Students. </w:t>
      </w:r>
      <w:r w:rsidR="000739C0">
        <w:rPr>
          <w:rFonts w:cstheme="minorHAnsi"/>
          <w:i/>
          <w:sz w:val="24"/>
          <w:szCs w:val="24"/>
        </w:rPr>
        <w:t xml:space="preserve">Health Economics, 17. </w:t>
      </w:r>
      <w:r w:rsidR="00D63FE3">
        <w:rPr>
          <w:rFonts w:cstheme="minorHAnsi"/>
          <w:sz w:val="24"/>
          <w:szCs w:val="24"/>
        </w:rPr>
        <w:t xml:space="preserve">1261-1275. </w:t>
      </w:r>
      <w:proofErr w:type="spellStart"/>
      <w:r w:rsidR="00D63FE3">
        <w:rPr>
          <w:rFonts w:cstheme="minorHAnsi"/>
          <w:sz w:val="24"/>
          <w:szCs w:val="24"/>
        </w:rPr>
        <w:t>doi</w:t>
      </w:r>
      <w:proofErr w:type="spellEnd"/>
      <w:r w:rsidR="000739C0">
        <w:rPr>
          <w:rFonts w:cstheme="minorHAnsi"/>
          <w:sz w:val="24"/>
          <w:szCs w:val="24"/>
        </w:rPr>
        <w:t>: 10.1002/hec.1321</w:t>
      </w:r>
    </w:p>
    <w:p w14:paraId="5CE98010" w14:textId="77777777" w:rsidR="00C75C76" w:rsidRDefault="00D63FE3" w:rsidP="00F56CC8">
      <w:pPr>
        <w:spacing w:line="480" w:lineRule="auto"/>
        <w:ind w:left="720" w:hanging="720"/>
        <w:rPr>
          <w:rFonts w:cstheme="minorHAnsi"/>
          <w:sz w:val="24"/>
          <w:szCs w:val="24"/>
        </w:rPr>
      </w:pPr>
      <w:r>
        <w:rPr>
          <w:rFonts w:cstheme="minorHAnsi"/>
          <w:sz w:val="24"/>
          <w:szCs w:val="24"/>
        </w:rPr>
        <w:t xml:space="preserve">Lindo, J., </w:t>
      </w:r>
      <w:proofErr w:type="spellStart"/>
      <w:r>
        <w:rPr>
          <w:rFonts w:cstheme="minorHAnsi"/>
          <w:sz w:val="24"/>
          <w:szCs w:val="24"/>
        </w:rPr>
        <w:t>Siiminski</w:t>
      </w:r>
      <w:proofErr w:type="spellEnd"/>
      <w:r>
        <w:rPr>
          <w:rFonts w:cstheme="minorHAnsi"/>
          <w:sz w:val="24"/>
          <w:szCs w:val="24"/>
        </w:rPr>
        <w:t xml:space="preserve">, P., &amp; Yerokhin, O. (2016). Breaking the Link Between Legal Access to Alcohol and Motor Vehicle Accidents: Evidence From New South Wales. </w:t>
      </w:r>
      <w:r>
        <w:rPr>
          <w:rFonts w:cstheme="minorHAnsi"/>
          <w:i/>
          <w:sz w:val="24"/>
          <w:szCs w:val="24"/>
        </w:rPr>
        <w:t>Health Economics, 25</w:t>
      </w:r>
      <w:r>
        <w:rPr>
          <w:rFonts w:cstheme="minorHAnsi"/>
          <w:sz w:val="24"/>
          <w:szCs w:val="24"/>
        </w:rPr>
        <w:t xml:space="preserve">(908-928). </w:t>
      </w:r>
      <w:proofErr w:type="spellStart"/>
      <w:r>
        <w:rPr>
          <w:rFonts w:cstheme="minorHAnsi"/>
          <w:sz w:val="24"/>
          <w:szCs w:val="24"/>
        </w:rPr>
        <w:t>doi</w:t>
      </w:r>
      <w:proofErr w:type="spellEnd"/>
      <w:r>
        <w:rPr>
          <w:rFonts w:cstheme="minorHAnsi"/>
          <w:sz w:val="24"/>
          <w:szCs w:val="24"/>
        </w:rPr>
        <w:t>: 10.1002/hec3197</w:t>
      </w:r>
    </w:p>
    <w:p w14:paraId="04E2C49A" w14:textId="77777777" w:rsidR="00922CD0" w:rsidRPr="00922CD0" w:rsidRDefault="00922CD0" w:rsidP="00F56CC8">
      <w:pPr>
        <w:spacing w:line="480" w:lineRule="auto"/>
        <w:ind w:left="720" w:hanging="720"/>
        <w:rPr>
          <w:rFonts w:cstheme="minorHAnsi"/>
          <w:sz w:val="24"/>
          <w:szCs w:val="24"/>
        </w:rPr>
      </w:pPr>
      <w:r>
        <w:rPr>
          <w:rFonts w:cstheme="minorHAnsi"/>
          <w:sz w:val="24"/>
          <w:szCs w:val="24"/>
        </w:rPr>
        <w:t xml:space="preserve">Centers for Disease Control and Prevention. (2012, October 2). </w:t>
      </w:r>
      <w:r w:rsidRPr="00922CD0">
        <w:rPr>
          <w:rFonts w:cstheme="minorHAnsi"/>
          <w:i/>
          <w:sz w:val="24"/>
          <w:szCs w:val="24"/>
        </w:rPr>
        <w:t>Teen Drinking and Driving</w:t>
      </w:r>
      <w:r>
        <w:rPr>
          <w:rFonts w:cstheme="minorHAnsi"/>
          <w:i/>
          <w:sz w:val="24"/>
          <w:szCs w:val="24"/>
        </w:rPr>
        <w:t xml:space="preserve">. </w:t>
      </w:r>
      <w:r>
        <w:rPr>
          <w:rFonts w:cstheme="minorHAnsi"/>
          <w:sz w:val="24"/>
          <w:szCs w:val="24"/>
        </w:rPr>
        <w:t xml:space="preserve">Retrieved from </w:t>
      </w:r>
      <w:r w:rsidRPr="00922CD0">
        <w:rPr>
          <w:rFonts w:cstheme="minorHAnsi"/>
          <w:sz w:val="24"/>
          <w:szCs w:val="24"/>
        </w:rPr>
        <w:t>https://www.cdc.gov/vitalsigns/teendrinkinganddriving/index.html</w:t>
      </w:r>
    </w:p>
    <w:p w14:paraId="0A9CF2CF" w14:textId="77777777" w:rsidR="00FE41F8" w:rsidRPr="00116BF3" w:rsidRDefault="00040E10" w:rsidP="00FF0816">
      <w:pPr>
        <w:spacing w:line="480" w:lineRule="auto"/>
        <w:ind w:left="720" w:hanging="720"/>
        <w:rPr>
          <w:rFonts w:cstheme="minorHAnsi"/>
          <w:sz w:val="24"/>
          <w:szCs w:val="24"/>
        </w:rPr>
      </w:pPr>
      <w:r>
        <w:rPr>
          <w:rFonts w:cstheme="minorHAnsi"/>
          <w:sz w:val="24"/>
          <w:szCs w:val="24"/>
        </w:rPr>
        <w:t xml:space="preserve">Wooldridge, J.M. (2013) </w:t>
      </w:r>
      <w:r w:rsidRPr="00040E10">
        <w:rPr>
          <w:rFonts w:cstheme="minorHAnsi"/>
          <w:i/>
          <w:sz w:val="24"/>
          <w:szCs w:val="24"/>
        </w:rPr>
        <w:t>Introductory Econometrics, A Modern Approach.</w:t>
      </w:r>
      <w:r>
        <w:rPr>
          <w:rFonts w:cstheme="minorHAnsi"/>
          <w:sz w:val="24"/>
          <w:szCs w:val="24"/>
        </w:rPr>
        <w:t xml:space="preserve"> Mason, OH: South-Western, Cengage Learning. </w:t>
      </w:r>
    </w:p>
    <w:sectPr w:rsidR="00FE41F8" w:rsidRPr="00116BF3" w:rsidSect="009741E4">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90408" w14:textId="77777777" w:rsidR="0003313D" w:rsidRDefault="0003313D" w:rsidP="009741E4">
      <w:pPr>
        <w:spacing w:after="0" w:line="240" w:lineRule="auto"/>
      </w:pPr>
      <w:r>
        <w:separator/>
      </w:r>
    </w:p>
  </w:endnote>
  <w:endnote w:type="continuationSeparator" w:id="0">
    <w:p w14:paraId="19B8C899" w14:textId="77777777" w:rsidR="0003313D" w:rsidRDefault="0003313D" w:rsidP="0097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71F3F" w14:textId="77777777" w:rsidR="0003313D" w:rsidRDefault="0003313D" w:rsidP="009741E4">
      <w:pPr>
        <w:spacing w:after="0" w:line="240" w:lineRule="auto"/>
      </w:pPr>
      <w:r>
        <w:separator/>
      </w:r>
    </w:p>
  </w:footnote>
  <w:footnote w:type="continuationSeparator" w:id="0">
    <w:p w14:paraId="3CE54670" w14:textId="77777777" w:rsidR="0003313D" w:rsidRDefault="0003313D" w:rsidP="0097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F26E" w14:textId="6973C5BC" w:rsidR="009741E4" w:rsidRPr="006F1182" w:rsidRDefault="00246772">
    <w:pPr>
      <w:pStyle w:val="Header"/>
      <w:jc w:val="right"/>
      <w:rPr>
        <w:sz w:val="24"/>
        <w:szCs w:val="24"/>
      </w:rPr>
    </w:pPr>
    <w:r>
      <w:rPr>
        <w:sz w:val="24"/>
        <w:szCs w:val="24"/>
      </w:rPr>
      <w:t>Former Student</w:t>
    </w:r>
    <w:r w:rsidR="009741E4" w:rsidRPr="006F1182">
      <w:rPr>
        <w:sz w:val="24"/>
        <w:szCs w:val="24"/>
      </w:rPr>
      <w:t xml:space="preserve"> </w:t>
    </w:r>
    <w:sdt>
      <w:sdtPr>
        <w:rPr>
          <w:sz w:val="24"/>
          <w:szCs w:val="24"/>
        </w:rPr>
        <w:id w:val="1983492389"/>
        <w:docPartObj>
          <w:docPartGallery w:val="Page Numbers (Top of Page)"/>
          <w:docPartUnique/>
        </w:docPartObj>
      </w:sdtPr>
      <w:sdtEndPr>
        <w:rPr>
          <w:noProof/>
        </w:rPr>
      </w:sdtEndPr>
      <w:sdtContent>
        <w:r w:rsidR="009741E4" w:rsidRPr="006F1182">
          <w:rPr>
            <w:sz w:val="24"/>
            <w:szCs w:val="24"/>
          </w:rPr>
          <w:fldChar w:fldCharType="begin"/>
        </w:r>
        <w:r w:rsidR="009741E4" w:rsidRPr="006F1182">
          <w:rPr>
            <w:sz w:val="24"/>
            <w:szCs w:val="24"/>
          </w:rPr>
          <w:instrText xml:space="preserve"> PAGE   \* MERGEFORMAT </w:instrText>
        </w:r>
        <w:r w:rsidR="009741E4" w:rsidRPr="006F1182">
          <w:rPr>
            <w:sz w:val="24"/>
            <w:szCs w:val="24"/>
          </w:rPr>
          <w:fldChar w:fldCharType="separate"/>
        </w:r>
        <w:r w:rsidR="00914D81">
          <w:rPr>
            <w:noProof/>
            <w:sz w:val="24"/>
            <w:szCs w:val="24"/>
          </w:rPr>
          <w:t>9</w:t>
        </w:r>
        <w:r w:rsidR="009741E4" w:rsidRPr="006F1182">
          <w:rPr>
            <w:noProof/>
            <w:sz w:val="24"/>
            <w:szCs w:val="24"/>
          </w:rPr>
          <w:fldChar w:fldCharType="end"/>
        </w:r>
      </w:sdtContent>
    </w:sdt>
  </w:p>
  <w:p w14:paraId="00AD267A" w14:textId="77777777" w:rsidR="009741E4" w:rsidRPr="006F1182" w:rsidRDefault="009741E4">
    <w:pPr>
      <w:pStyle w:val="Head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56"/>
    <w:rsid w:val="0003313D"/>
    <w:rsid w:val="00035DD5"/>
    <w:rsid w:val="00040E10"/>
    <w:rsid w:val="000739C0"/>
    <w:rsid w:val="000B1DCF"/>
    <w:rsid w:val="000F16BA"/>
    <w:rsid w:val="00116BF3"/>
    <w:rsid w:val="0012676C"/>
    <w:rsid w:val="00144789"/>
    <w:rsid w:val="001C2E6E"/>
    <w:rsid w:val="001F50FA"/>
    <w:rsid w:val="00246772"/>
    <w:rsid w:val="00254CAE"/>
    <w:rsid w:val="00261B73"/>
    <w:rsid w:val="002B77C8"/>
    <w:rsid w:val="002D27D7"/>
    <w:rsid w:val="00311F20"/>
    <w:rsid w:val="00320FC3"/>
    <w:rsid w:val="00330D9D"/>
    <w:rsid w:val="00377F0F"/>
    <w:rsid w:val="00384ED5"/>
    <w:rsid w:val="00387AC3"/>
    <w:rsid w:val="003C7DBF"/>
    <w:rsid w:val="003E2D34"/>
    <w:rsid w:val="003E772E"/>
    <w:rsid w:val="004177A0"/>
    <w:rsid w:val="0044140A"/>
    <w:rsid w:val="004537F2"/>
    <w:rsid w:val="004561D4"/>
    <w:rsid w:val="00596056"/>
    <w:rsid w:val="006A7969"/>
    <w:rsid w:val="006B2333"/>
    <w:rsid w:val="006F1182"/>
    <w:rsid w:val="0070781C"/>
    <w:rsid w:val="007443F2"/>
    <w:rsid w:val="00771CB9"/>
    <w:rsid w:val="007A4FDC"/>
    <w:rsid w:val="0081204E"/>
    <w:rsid w:val="00842914"/>
    <w:rsid w:val="00914284"/>
    <w:rsid w:val="00914A76"/>
    <w:rsid w:val="00914D81"/>
    <w:rsid w:val="00922CD0"/>
    <w:rsid w:val="009741E4"/>
    <w:rsid w:val="009D055B"/>
    <w:rsid w:val="00A128A3"/>
    <w:rsid w:val="00A907EA"/>
    <w:rsid w:val="00AA1028"/>
    <w:rsid w:val="00B67845"/>
    <w:rsid w:val="00B723DF"/>
    <w:rsid w:val="00B75125"/>
    <w:rsid w:val="00B969EE"/>
    <w:rsid w:val="00BA174E"/>
    <w:rsid w:val="00BC4E63"/>
    <w:rsid w:val="00C42FE4"/>
    <w:rsid w:val="00C75C76"/>
    <w:rsid w:val="00C95FA7"/>
    <w:rsid w:val="00CF553B"/>
    <w:rsid w:val="00D63FE3"/>
    <w:rsid w:val="00DD68D9"/>
    <w:rsid w:val="00DE6AF3"/>
    <w:rsid w:val="00E00F04"/>
    <w:rsid w:val="00E01FF8"/>
    <w:rsid w:val="00E06094"/>
    <w:rsid w:val="00EA621C"/>
    <w:rsid w:val="00EC3AE5"/>
    <w:rsid w:val="00EE33DC"/>
    <w:rsid w:val="00F16308"/>
    <w:rsid w:val="00F24804"/>
    <w:rsid w:val="00F43E40"/>
    <w:rsid w:val="00F56CC8"/>
    <w:rsid w:val="00FA4AA5"/>
    <w:rsid w:val="00FE41F8"/>
    <w:rsid w:val="00FF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C174"/>
  <w15:chartTrackingRefBased/>
  <w15:docId w15:val="{603C157F-D6D1-4F70-A08B-B5FA8CC6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1E4"/>
  </w:style>
  <w:style w:type="paragraph" w:styleId="Footer">
    <w:name w:val="footer"/>
    <w:basedOn w:val="Normal"/>
    <w:link w:val="FooterChar"/>
    <w:uiPriority w:val="99"/>
    <w:unhideWhenUsed/>
    <w:rsid w:val="00974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14142">
      <w:bodyDiv w:val="1"/>
      <w:marLeft w:val="0"/>
      <w:marRight w:val="0"/>
      <w:marTop w:val="0"/>
      <w:marBottom w:val="0"/>
      <w:divBdr>
        <w:top w:val="none" w:sz="0" w:space="0" w:color="auto"/>
        <w:left w:val="none" w:sz="0" w:space="0" w:color="auto"/>
        <w:bottom w:val="none" w:sz="0" w:space="0" w:color="auto"/>
        <w:right w:val="none" w:sz="0" w:space="0" w:color="auto"/>
      </w:divBdr>
    </w:div>
    <w:div w:id="717513060">
      <w:bodyDiv w:val="1"/>
      <w:marLeft w:val="0"/>
      <w:marRight w:val="0"/>
      <w:marTop w:val="0"/>
      <w:marBottom w:val="0"/>
      <w:divBdr>
        <w:top w:val="none" w:sz="0" w:space="0" w:color="auto"/>
        <w:left w:val="none" w:sz="0" w:space="0" w:color="auto"/>
        <w:bottom w:val="none" w:sz="0" w:space="0" w:color="auto"/>
        <w:right w:val="none" w:sz="0" w:space="0" w:color="auto"/>
      </w:divBdr>
    </w:div>
    <w:div w:id="966400359">
      <w:bodyDiv w:val="1"/>
      <w:marLeft w:val="0"/>
      <w:marRight w:val="0"/>
      <w:marTop w:val="0"/>
      <w:marBottom w:val="0"/>
      <w:divBdr>
        <w:top w:val="none" w:sz="0" w:space="0" w:color="auto"/>
        <w:left w:val="none" w:sz="0" w:space="0" w:color="auto"/>
        <w:bottom w:val="none" w:sz="0" w:space="0" w:color="auto"/>
        <w:right w:val="none" w:sz="0" w:space="0" w:color="auto"/>
      </w:divBdr>
    </w:div>
    <w:div w:id="1117866416">
      <w:bodyDiv w:val="1"/>
      <w:marLeft w:val="0"/>
      <w:marRight w:val="0"/>
      <w:marTop w:val="0"/>
      <w:marBottom w:val="0"/>
      <w:divBdr>
        <w:top w:val="none" w:sz="0" w:space="0" w:color="auto"/>
        <w:left w:val="none" w:sz="0" w:space="0" w:color="auto"/>
        <w:bottom w:val="none" w:sz="0" w:space="0" w:color="auto"/>
        <w:right w:val="none" w:sz="0" w:space="0" w:color="auto"/>
      </w:divBdr>
    </w:div>
    <w:div w:id="1572539497">
      <w:bodyDiv w:val="1"/>
      <w:marLeft w:val="0"/>
      <w:marRight w:val="0"/>
      <w:marTop w:val="0"/>
      <w:marBottom w:val="0"/>
      <w:divBdr>
        <w:top w:val="none" w:sz="0" w:space="0" w:color="auto"/>
        <w:left w:val="none" w:sz="0" w:space="0" w:color="auto"/>
        <w:bottom w:val="none" w:sz="0" w:space="0" w:color="auto"/>
        <w:right w:val="none" w:sz="0" w:space="0" w:color="auto"/>
      </w:divBdr>
    </w:div>
    <w:div w:id="1577090492">
      <w:bodyDiv w:val="1"/>
      <w:marLeft w:val="0"/>
      <w:marRight w:val="0"/>
      <w:marTop w:val="0"/>
      <w:marBottom w:val="0"/>
      <w:divBdr>
        <w:top w:val="none" w:sz="0" w:space="0" w:color="auto"/>
        <w:left w:val="none" w:sz="0" w:space="0" w:color="auto"/>
        <w:bottom w:val="none" w:sz="0" w:space="0" w:color="auto"/>
        <w:right w:val="none" w:sz="0" w:space="0" w:color="auto"/>
      </w:divBdr>
    </w:div>
    <w:div w:id="1936551440">
      <w:bodyDiv w:val="1"/>
      <w:marLeft w:val="0"/>
      <w:marRight w:val="0"/>
      <w:marTop w:val="0"/>
      <w:marBottom w:val="0"/>
      <w:divBdr>
        <w:top w:val="none" w:sz="0" w:space="0" w:color="auto"/>
        <w:left w:val="none" w:sz="0" w:space="0" w:color="auto"/>
        <w:bottom w:val="none" w:sz="0" w:space="0" w:color="auto"/>
        <w:right w:val="none" w:sz="0" w:space="0" w:color="auto"/>
      </w:divBdr>
    </w:div>
    <w:div w:id="21109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BE24-F99E-4AAD-82B0-6943DB62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10</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Vannoy</dc:creator>
  <cp:keywords/>
  <dc:description/>
  <cp:lastModifiedBy>Roy, Jayjit</cp:lastModifiedBy>
  <cp:revision>56</cp:revision>
  <dcterms:created xsi:type="dcterms:W3CDTF">2017-12-07T20:41:00Z</dcterms:created>
  <dcterms:modified xsi:type="dcterms:W3CDTF">2024-11-13T21:04:00Z</dcterms:modified>
</cp:coreProperties>
</file>